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805F7C0"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0E1DB7">
        <w:rPr>
          <w:bCs/>
          <w:noProof w:val="0"/>
          <w:sz w:val="24"/>
          <w:szCs w:val="24"/>
        </w:rPr>
        <w:t>03352</w:t>
      </w:r>
    </w:p>
    <w:p w14:paraId="231362B2" w14:textId="3A284B96"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AD0E896"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836BA">
        <w:rPr>
          <w:rFonts w:cs="Arial"/>
          <w:b/>
          <w:bCs/>
          <w:sz w:val="24"/>
          <w:lang w:eastAsia="ja-JP"/>
        </w:rPr>
        <w:t>9</w:t>
      </w:r>
      <w:r w:rsidR="002747EC">
        <w:rPr>
          <w:rFonts w:cs="Arial"/>
          <w:b/>
          <w:bCs/>
          <w:sz w:val="24"/>
          <w:lang w:eastAsia="ja-JP"/>
        </w:rPr>
        <w:t>.</w:t>
      </w:r>
      <w:r w:rsidR="00A836BA">
        <w:rPr>
          <w:rFonts w:cs="Arial"/>
          <w:b/>
          <w:bCs/>
          <w:sz w:val="24"/>
          <w:lang w:eastAsia="ja-JP"/>
        </w:rPr>
        <w:t>10</w:t>
      </w:r>
      <w:r w:rsidR="002747EC">
        <w:rPr>
          <w:rFonts w:cs="Arial"/>
          <w:b/>
          <w:bCs/>
          <w:sz w:val="24"/>
          <w:lang w:eastAsia="ja-JP"/>
        </w:rPr>
        <w:t>.</w:t>
      </w:r>
      <w:r w:rsidR="00A836BA">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2085FF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C7ED2">
        <w:rPr>
          <w:rFonts w:ascii="Arial" w:hAnsi="Arial" w:cs="Arial"/>
          <w:b/>
          <w:bCs/>
          <w:sz w:val="24"/>
        </w:rPr>
        <w:t>On the PPPR</w:t>
      </w:r>
      <w:r w:rsidR="004E1BE9">
        <w:rPr>
          <w:rFonts w:ascii="Arial" w:hAnsi="Arial" w:cs="Arial"/>
          <w:b/>
          <w:bCs/>
          <w:sz w:val="24"/>
        </w:rPr>
        <w:t xml:space="preserve"> for V2X </w:t>
      </w:r>
      <w:r w:rsidR="00427F65">
        <w:rPr>
          <w:rFonts w:ascii="Arial" w:hAnsi="Arial" w:cs="Arial"/>
          <w:b/>
          <w:bCs/>
          <w:sz w:val="24"/>
        </w:rPr>
        <w:t xml:space="preserve">packet </w:t>
      </w:r>
      <w:r w:rsidR="004E1BE9">
        <w:rPr>
          <w:rFonts w:ascii="Arial" w:hAnsi="Arial" w:cs="Arial"/>
          <w:b/>
          <w:bCs/>
          <w:sz w:val="24"/>
        </w:rPr>
        <w:t xml:space="preserve">duplication via multiple </w:t>
      </w:r>
      <w:r w:rsidR="004C7ED2">
        <w:rPr>
          <w:rFonts w:ascii="Arial" w:hAnsi="Arial" w:cs="Arial"/>
          <w:b/>
          <w:bCs/>
          <w:sz w:val="24"/>
        </w:rPr>
        <w:t xml:space="preserve">PC5 </w:t>
      </w:r>
      <w:r w:rsidR="004E1BE9">
        <w:rPr>
          <w:rFonts w:ascii="Arial" w:hAnsi="Arial" w:cs="Arial"/>
          <w:b/>
          <w:bCs/>
          <w:sz w:val="24"/>
        </w:rPr>
        <w:t>carriers</w:t>
      </w:r>
    </w:p>
    <w:p w14:paraId="3AC3A0B1" w14:textId="23EFD4A3"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836BA" w:rsidRPr="00A836BA">
        <w:rPr>
          <w:rFonts w:ascii="Arial" w:hAnsi="Arial" w:cs="Arial"/>
          <w:b/>
          <w:bCs/>
          <w:sz w:val="24"/>
        </w:rPr>
        <w:t>LTE_eV2X-Core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4B777B6A" w:rsidR="00CD4C7B" w:rsidRPr="002151CC" w:rsidRDefault="002440DA" w:rsidP="00943B83">
      <w:pPr>
        <w:jc w:val="both"/>
      </w:pPr>
      <w:r>
        <w:t xml:space="preserve">One of the most-debated topics during </w:t>
      </w:r>
      <w:r w:rsidR="00A713A8">
        <w:t xml:space="preserve">3GPP </w:t>
      </w:r>
      <w:r w:rsidR="0012531A">
        <w:t>RAN2#100 (November 2017)</w:t>
      </w:r>
      <w:r>
        <w:t xml:space="preserve"> was when and by what means to enable packet duplication for V2X messages transmitted over Sidelink (SL) via multiple carriers</w:t>
      </w:r>
      <w:r w:rsidR="0012531A">
        <w:t>.</w:t>
      </w:r>
      <w:r>
        <w:t xml:space="preserve"> Detailed opinions and agreements made have been captured in </w:t>
      </w:r>
      <w:r>
        <w:fldChar w:fldCharType="begin"/>
      </w:r>
      <w:r>
        <w:instrText xml:space="preserve"> REF _Ref506204432 \r \h </w:instrText>
      </w:r>
      <w:r>
        <w:fldChar w:fldCharType="separate"/>
      </w:r>
      <w:r>
        <w:t>[1]</w:t>
      </w:r>
      <w:r>
        <w:fldChar w:fldCharType="end"/>
      </w:r>
      <w:r>
        <w:t xml:space="preserve">. One of the decisions was to send an LS to 3GPP </w:t>
      </w:r>
      <w:r w:rsidR="00C94AE1">
        <w:t xml:space="preserve">SA </w:t>
      </w:r>
      <w:r>
        <w:t>WG2</w:t>
      </w:r>
      <w:r w:rsidR="00C94AE1">
        <w:t xml:space="preserve"> </w:t>
      </w:r>
      <w:r w:rsidR="00C94AE1">
        <w:fldChar w:fldCharType="begin"/>
      </w:r>
      <w:r w:rsidR="00C94AE1">
        <w:instrText xml:space="preserve"> REF _Ref506204688 \r \h </w:instrText>
      </w:r>
      <w:r w:rsidR="00C94AE1">
        <w:fldChar w:fldCharType="separate"/>
      </w:r>
      <w:r w:rsidR="00C94AE1">
        <w:t>[2]</w:t>
      </w:r>
      <w:r w:rsidR="00C94AE1">
        <w:fldChar w:fldCharType="end"/>
      </w:r>
      <w:r>
        <w:t xml:space="preserve">, asking to </w:t>
      </w:r>
      <w:r w:rsidR="00C94AE1">
        <w:t>specify the reliability information associated with V2X packets to be transmitted over PC5. Such information should be passed to Access Stratum (AS) from the upper layers.</w:t>
      </w:r>
      <w:r w:rsidR="002151CC">
        <w:t xml:space="preserve"> SA WG2 has kindly addressed RAN2 concerns during their meeting in January 2018 and provided the response (with multiple questions, though) in </w:t>
      </w:r>
      <w:r w:rsidR="002151CC">
        <w:fldChar w:fldCharType="begin"/>
      </w:r>
      <w:r w:rsidR="002151CC">
        <w:instrText xml:space="preserve"> REF _Ref506204867 \r \h </w:instrText>
      </w:r>
      <w:r w:rsidR="002151CC">
        <w:fldChar w:fldCharType="separate"/>
      </w:r>
      <w:r w:rsidR="002151CC">
        <w:t>[3]</w:t>
      </w:r>
      <w:r w:rsidR="002151CC">
        <w:fldChar w:fldCharType="end"/>
      </w:r>
      <w:r w:rsidR="002151CC">
        <w:t>. This paper is aimed at discussing further steps</w:t>
      </w:r>
      <w:r w:rsidR="00743165">
        <w:t>,</w:t>
      </w:r>
      <w:r w:rsidR="002151CC">
        <w:t xml:space="preserve"> in light of the response liaison statement in </w:t>
      </w:r>
      <w:r w:rsidR="002151CC">
        <w:fldChar w:fldCharType="begin"/>
      </w:r>
      <w:r w:rsidR="002151CC">
        <w:instrText xml:space="preserve"> REF _Ref506204867 \r \h </w:instrText>
      </w:r>
      <w:r w:rsidR="002151CC">
        <w:fldChar w:fldCharType="separate"/>
      </w:r>
      <w:r w:rsidR="002151CC">
        <w:t>[3]</w:t>
      </w:r>
      <w:r w:rsidR="002151CC">
        <w:fldChar w:fldCharType="end"/>
      </w:r>
      <w:r w:rsidR="002151CC">
        <w:t>.</w:t>
      </w:r>
    </w:p>
    <w:p w14:paraId="127ACA6D" w14:textId="1A25F6B4" w:rsidR="00CD4C7B" w:rsidRPr="007111AA" w:rsidRDefault="002E2CC2" w:rsidP="00CD4C7B">
      <w:pPr>
        <w:pStyle w:val="Heading1"/>
        <w:rPr>
          <w:lang w:val="en-US"/>
        </w:rPr>
      </w:pPr>
      <w:r w:rsidRPr="007111AA">
        <w:rPr>
          <w:lang w:val="en-US"/>
        </w:rPr>
        <w:t>2</w:t>
      </w:r>
      <w:r w:rsidRPr="007111AA">
        <w:rPr>
          <w:lang w:val="en-US"/>
        </w:rPr>
        <w:tab/>
        <w:t>Discussion</w:t>
      </w:r>
    </w:p>
    <w:p w14:paraId="2B175024" w14:textId="61750C36" w:rsidR="009E513E" w:rsidRDefault="00743165" w:rsidP="00943B83">
      <w:pPr>
        <w:jc w:val="both"/>
        <w:rPr>
          <w:lang w:val="en-US"/>
        </w:rPr>
      </w:pPr>
      <w:r>
        <w:rPr>
          <w:lang w:val="en-US"/>
        </w:rPr>
        <w:t xml:space="preserve">As decided by SA2 and expressed in </w:t>
      </w:r>
      <w:r>
        <w:rPr>
          <w:lang w:val="en-US"/>
        </w:rPr>
        <w:fldChar w:fldCharType="begin"/>
      </w:r>
      <w:r>
        <w:rPr>
          <w:lang w:val="en-US"/>
        </w:rPr>
        <w:instrText xml:space="preserve"> REF _Ref506205278 \r \h </w:instrText>
      </w:r>
      <w:r>
        <w:rPr>
          <w:lang w:val="en-US"/>
        </w:rPr>
      </w:r>
      <w:r>
        <w:rPr>
          <w:lang w:val="en-US"/>
        </w:rPr>
        <w:fldChar w:fldCharType="separate"/>
      </w:r>
      <w:r>
        <w:rPr>
          <w:lang w:val="en-US"/>
        </w:rPr>
        <w:t>[3]</w:t>
      </w:r>
      <w:r>
        <w:rPr>
          <w:lang w:val="en-US"/>
        </w:rPr>
        <w:fldChar w:fldCharType="end"/>
      </w:r>
      <w:r>
        <w:rPr>
          <w:lang w:val="en-US"/>
        </w:rPr>
        <w:t>, a new reliability metric is introduced: PPPR (ProSe Per Packet Reliability). The application layer in the UE may provide the PPPR value when passing each of the V2X messages to lower layers for transmission over PC5 inter</w:t>
      </w:r>
      <w:r w:rsidR="00795999">
        <w:rPr>
          <w:lang w:val="en-US"/>
        </w:rPr>
        <w:t>face. SA2 has</w:t>
      </w:r>
      <w:r w:rsidR="009E513E">
        <w:rPr>
          <w:lang w:val="en-US"/>
        </w:rPr>
        <w:t xml:space="preserve"> also decided the lack of PPPR simply indicates no reliability mechanism is required. Nevertheless, SA2 has left certain aspects undecided and requires further RAN2 feedback with respect to the following questions:</w:t>
      </w:r>
    </w:p>
    <w:p w14:paraId="658A6896" w14:textId="6ED0D85B" w:rsidR="009E513E" w:rsidRPr="009E513E" w:rsidRDefault="009E513E" w:rsidP="009E513E">
      <w:pPr>
        <w:jc w:val="both"/>
        <w:rPr>
          <w:lang w:val="en-US"/>
        </w:rPr>
      </w:pPr>
      <w:r w:rsidRPr="009E513E">
        <w:rPr>
          <w:u w:val="single"/>
          <w:lang w:val="en-US"/>
        </w:rPr>
        <w:t>Question 1</w:t>
      </w:r>
      <w:r>
        <w:rPr>
          <w:lang w:val="en-US"/>
        </w:rPr>
        <w:t>:</w:t>
      </w:r>
      <w:r w:rsidR="00007857">
        <w:rPr>
          <w:lang w:val="en-US"/>
        </w:rPr>
        <w:t xml:space="preserve"> For Mode 3 operation (i.e. s</w:t>
      </w:r>
      <w:r w:rsidRPr="009E513E">
        <w:rPr>
          <w:lang w:val="en-US"/>
        </w:rPr>
        <w:t>cheduled resource allocation mode), does the eNB need to be made aware of the PPPR information? If yes, has RAN2 decided on the mechanism to achieve that?</w:t>
      </w:r>
    </w:p>
    <w:p w14:paraId="09DB2EC4" w14:textId="46ED864A" w:rsidR="009E513E" w:rsidRPr="009E513E" w:rsidRDefault="009E513E" w:rsidP="009E513E">
      <w:pPr>
        <w:jc w:val="both"/>
        <w:rPr>
          <w:lang w:val="en-US"/>
        </w:rPr>
      </w:pPr>
      <w:r w:rsidRPr="009E513E">
        <w:rPr>
          <w:u w:val="single"/>
          <w:lang w:val="en-US"/>
        </w:rPr>
        <w:t>Question 2</w:t>
      </w:r>
      <w:r>
        <w:rPr>
          <w:lang w:val="en-US"/>
        </w:rPr>
        <w:t>:</w:t>
      </w:r>
      <w:r w:rsidRPr="009E513E">
        <w:rPr>
          <w:lang w:val="en-US"/>
        </w:rPr>
        <w:t xml:space="preserve"> For PPPR value range, does RAN2 have any preference, e.g. 8 levels like PPPP, or 3 levels (high, medium, or low)?</w:t>
      </w:r>
    </w:p>
    <w:p w14:paraId="206FB727" w14:textId="7543B1B6" w:rsidR="00743165" w:rsidRDefault="009E513E" w:rsidP="009E513E">
      <w:pPr>
        <w:jc w:val="both"/>
        <w:rPr>
          <w:lang w:val="en-US"/>
        </w:rPr>
      </w:pPr>
      <w:r w:rsidRPr="009E513E">
        <w:rPr>
          <w:u w:val="single"/>
          <w:lang w:val="en-US"/>
        </w:rPr>
        <w:t>Question 3</w:t>
      </w:r>
      <w:r>
        <w:rPr>
          <w:lang w:val="en-US"/>
        </w:rPr>
        <w:t>:</w:t>
      </w:r>
      <w:r w:rsidRPr="009E513E">
        <w:rPr>
          <w:lang w:val="en-US"/>
        </w:rPr>
        <w:t xml:space="preserve"> Does RAN2 expect reliability is applicable to all V2X messages or for specific messages, e.g. only specific applications requiring specific reliability? If RAN2 finds limiting reliability to specific</w:t>
      </w:r>
      <w:r w:rsidR="009B5123">
        <w:rPr>
          <w:lang w:val="en-US"/>
        </w:rPr>
        <w:t xml:space="preserve"> </w:t>
      </w:r>
      <w:r w:rsidRPr="009E513E">
        <w:rPr>
          <w:lang w:val="en-US"/>
        </w:rPr>
        <w:t>V2X messages beneficial, SA2 will develop solution to address it.</w:t>
      </w:r>
      <w:r>
        <w:rPr>
          <w:lang w:val="en-US"/>
        </w:rPr>
        <w:t xml:space="preserve"> </w:t>
      </w:r>
    </w:p>
    <w:p w14:paraId="5C68DE46" w14:textId="2DFD17CE" w:rsidR="007111AA" w:rsidRPr="006D7811" w:rsidRDefault="009B5123" w:rsidP="00943B83">
      <w:pPr>
        <w:jc w:val="both"/>
      </w:pPr>
      <w:r>
        <w:rPr>
          <w:lang w:val="en-US"/>
        </w:rPr>
        <w:t>The following subsections attempt to resolve SA2’s doubts</w:t>
      </w:r>
      <w:r w:rsidR="006D7811">
        <w:rPr>
          <w:lang w:val="en-US"/>
        </w:rPr>
        <w:t>, FFSs from RAN2#100, by providing</w:t>
      </w:r>
      <w:r>
        <w:rPr>
          <w:lang w:val="en-US"/>
        </w:rPr>
        <w:t xml:space="preserve"> Nokia’s view on those open issues.</w:t>
      </w:r>
    </w:p>
    <w:p w14:paraId="52B954BC" w14:textId="47D88B55" w:rsidR="003522E6" w:rsidRPr="0057257E" w:rsidRDefault="003522E6" w:rsidP="003522E6">
      <w:pPr>
        <w:pStyle w:val="Heading2"/>
        <w:rPr>
          <w:lang w:val="en-US"/>
        </w:rPr>
      </w:pPr>
      <w:r w:rsidRPr="0057257E">
        <w:rPr>
          <w:lang w:val="en-US"/>
        </w:rPr>
        <w:t>2</w:t>
      </w:r>
      <w:r w:rsidR="00A713A8" w:rsidRPr="0057257E">
        <w:rPr>
          <w:lang w:val="en-US"/>
        </w:rPr>
        <w:t>.1</w:t>
      </w:r>
      <w:r w:rsidR="00A713A8" w:rsidRPr="0057257E">
        <w:rPr>
          <w:lang w:val="en-US"/>
        </w:rPr>
        <w:tab/>
      </w:r>
      <w:r w:rsidR="004533B2">
        <w:rPr>
          <w:lang w:val="en-US"/>
        </w:rPr>
        <w:t>Question 1</w:t>
      </w:r>
      <w:r w:rsidR="00660046">
        <w:rPr>
          <w:lang w:val="en-US"/>
        </w:rPr>
        <w:t>: eNB</w:t>
      </w:r>
      <w:r w:rsidR="00100822">
        <w:rPr>
          <w:lang w:val="en-US"/>
        </w:rPr>
        <w:t>’s</w:t>
      </w:r>
      <w:r w:rsidR="00660046">
        <w:rPr>
          <w:lang w:val="en-US"/>
        </w:rPr>
        <w:t xml:space="preserve"> awareness of PPPR</w:t>
      </w:r>
    </w:p>
    <w:p w14:paraId="48AC5414" w14:textId="477D94A9" w:rsidR="00DA2104" w:rsidRPr="00F24355" w:rsidRDefault="004533B2" w:rsidP="00F24355">
      <w:pPr>
        <w:jc w:val="both"/>
        <w:rPr>
          <w:lang w:val="en-US"/>
        </w:rPr>
      </w:pPr>
      <w:r>
        <w:rPr>
          <w:lang w:val="en-US"/>
        </w:rPr>
        <w:t>We hope it would be quite straightforward to the companies that such notification should be provided to the eNB, if V2X Mode 3 resource selection principles are still to be followed. eNB needs to be aware of the required reliability and take appropriate decision regarding resource scheduling via multiple carriers. The easiest approach to implement it would be to enhance Sidelink Buffer Status Report (SL BSR)</w:t>
      </w:r>
      <w:r w:rsidR="0057257E" w:rsidRPr="00B739F1">
        <w:rPr>
          <w:lang w:val="en-US"/>
        </w:rPr>
        <w:t xml:space="preserve"> </w:t>
      </w:r>
      <w:r>
        <w:rPr>
          <w:lang w:val="en-US"/>
        </w:rPr>
        <w:t>with the corresponding indication</w:t>
      </w:r>
      <w:r w:rsidR="001E237A">
        <w:rPr>
          <w:lang w:val="en-US"/>
        </w:rPr>
        <w:t>.</w:t>
      </w:r>
    </w:p>
    <w:p w14:paraId="3DA639A2" w14:textId="38234371" w:rsidR="00B739F1" w:rsidRPr="00B739F1" w:rsidRDefault="00F24355" w:rsidP="00B739F1">
      <w:pPr>
        <w:pStyle w:val="ListParagraph"/>
        <w:numPr>
          <w:ilvl w:val="0"/>
          <w:numId w:val="7"/>
        </w:numPr>
        <w:jc w:val="both"/>
        <w:rPr>
          <w:rFonts w:ascii="Times New Roman" w:hAnsi="Times New Roman"/>
          <w:b/>
          <w:sz w:val="20"/>
          <w:szCs w:val="20"/>
          <w:lang w:val="en-US"/>
        </w:rPr>
      </w:pPr>
      <w:bookmarkStart w:id="0" w:name="_Ref506200506"/>
      <w:r>
        <w:rPr>
          <w:rFonts w:ascii="Times New Roman" w:hAnsi="Times New Roman"/>
          <w:b/>
          <w:sz w:val="20"/>
          <w:szCs w:val="20"/>
          <w:lang w:val="en-US"/>
        </w:rPr>
        <w:t>PPPR should be signaled along with SL BSR for Mode 3 resource selection.</w:t>
      </w:r>
      <w:bookmarkEnd w:id="0"/>
    </w:p>
    <w:p w14:paraId="0480A44B" w14:textId="70F5F168" w:rsidR="00F24355" w:rsidRDefault="008A05E1" w:rsidP="009537E8">
      <w:pPr>
        <w:jc w:val="both"/>
        <w:rPr>
          <w:lang w:val="en-US"/>
        </w:rPr>
      </w:pPr>
      <w:r>
        <w:rPr>
          <w:lang w:val="en-US"/>
        </w:rPr>
        <w:br/>
      </w:r>
      <w:r w:rsidR="00F24355">
        <w:rPr>
          <w:lang w:val="en-US"/>
        </w:rPr>
        <w:t xml:space="preserve">As commented in our paper related to V2X duplication activation </w:t>
      </w:r>
      <w:r w:rsidR="00F24355">
        <w:rPr>
          <w:lang w:val="en-US"/>
        </w:rPr>
        <w:fldChar w:fldCharType="begin"/>
      </w:r>
      <w:r w:rsidR="00F24355">
        <w:rPr>
          <w:lang w:val="en-US"/>
        </w:rPr>
        <w:instrText xml:space="preserve"> REF _Ref506207346 \r \h </w:instrText>
      </w:r>
      <w:r w:rsidR="00F24355">
        <w:rPr>
          <w:lang w:val="en-US"/>
        </w:rPr>
      </w:r>
      <w:r w:rsidR="00F24355">
        <w:rPr>
          <w:lang w:val="en-US"/>
        </w:rPr>
        <w:fldChar w:fldCharType="separate"/>
      </w:r>
      <w:r w:rsidR="00F24355">
        <w:rPr>
          <w:lang w:val="en-US"/>
        </w:rPr>
        <w:t>[4]</w:t>
      </w:r>
      <w:r w:rsidR="00F24355">
        <w:rPr>
          <w:lang w:val="en-US"/>
        </w:rPr>
        <w:fldChar w:fldCharType="end"/>
      </w:r>
      <w:r w:rsidR="00F24355">
        <w:rPr>
          <w:lang w:val="en-US"/>
        </w:rPr>
        <w:t xml:space="preserve">, there could be scenarios where also Mode 4 UEs may ask the network for duplication activation (if the autonomously evaluated condition is not fulfilled, but the UE still eagerly craves </w:t>
      </w:r>
      <w:r w:rsidR="00666B35">
        <w:rPr>
          <w:lang w:val="en-US"/>
        </w:rPr>
        <w:t>duplicated transmission</w:t>
      </w:r>
      <w:r w:rsidR="00F24355">
        <w:rPr>
          <w:lang w:val="en-US"/>
        </w:rPr>
        <w:t>)</w:t>
      </w:r>
      <w:r w:rsidR="00666B35">
        <w:rPr>
          <w:lang w:val="en-US"/>
        </w:rPr>
        <w:t>.</w:t>
      </w:r>
      <w:r w:rsidR="00FB2605">
        <w:rPr>
          <w:lang w:val="en-US"/>
        </w:rPr>
        <w:t xml:space="preserve"> Then </w:t>
      </w:r>
      <w:r w:rsidR="00C030E0">
        <w:rPr>
          <w:lang w:val="en-US"/>
        </w:rPr>
        <w:t>RRC_</w:t>
      </w:r>
      <w:r w:rsidR="00D65AE7">
        <w:rPr>
          <w:lang w:val="en-US"/>
        </w:rPr>
        <w:t>CONNECTED Mode 4 UEs can ask for</w:t>
      </w:r>
      <w:r w:rsidR="00C030E0">
        <w:rPr>
          <w:lang w:val="en-US"/>
        </w:rPr>
        <w:t xml:space="preserve"> activation from the network, providing PPPR together with such request.</w:t>
      </w:r>
    </w:p>
    <w:p w14:paraId="0EBD756D" w14:textId="77777777" w:rsidR="00C030E0" w:rsidRDefault="00C030E0" w:rsidP="009537E8">
      <w:pPr>
        <w:jc w:val="both"/>
        <w:rPr>
          <w:lang w:val="en-US"/>
        </w:rPr>
      </w:pPr>
    </w:p>
    <w:p w14:paraId="630D21DC" w14:textId="0DA1E7A8" w:rsidR="00D8214E" w:rsidRPr="00111582" w:rsidRDefault="00674250" w:rsidP="00111582">
      <w:pPr>
        <w:pStyle w:val="ListParagraph"/>
        <w:numPr>
          <w:ilvl w:val="0"/>
          <w:numId w:val="7"/>
        </w:numPr>
        <w:jc w:val="both"/>
        <w:rPr>
          <w:rFonts w:ascii="Times New Roman" w:hAnsi="Times New Roman"/>
          <w:b/>
          <w:sz w:val="20"/>
          <w:szCs w:val="20"/>
          <w:lang w:val="en-US"/>
        </w:rPr>
      </w:pPr>
      <w:bookmarkStart w:id="1" w:name="_Ref506200519"/>
      <w:r>
        <w:rPr>
          <w:rFonts w:ascii="Times New Roman" w:hAnsi="Times New Roman"/>
          <w:b/>
          <w:sz w:val="20"/>
          <w:szCs w:val="20"/>
          <w:lang w:val="en-US"/>
        </w:rPr>
        <w:lastRenderedPageBreak/>
        <w:t>Mode 4 UEs should also have the possibility to report PPPR, together with the request for duplication.</w:t>
      </w:r>
      <w:bookmarkEnd w:id="1"/>
    </w:p>
    <w:p w14:paraId="4B8389DC" w14:textId="3BCB7E7D" w:rsidR="00D8214E" w:rsidRPr="0057257E" w:rsidRDefault="00D8214E" w:rsidP="00D8214E">
      <w:pPr>
        <w:pStyle w:val="Heading2"/>
        <w:rPr>
          <w:lang w:val="en-US"/>
        </w:rPr>
      </w:pPr>
      <w:r w:rsidRPr="0057257E">
        <w:rPr>
          <w:lang w:val="en-US"/>
        </w:rPr>
        <w:t>2</w:t>
      </w:r>
      <w:r w:rsidR="005D4C76">
        <w:rPr>
          <w:lang w:val="en-US"/>
        </w:rPr>
        <w:t>.2</w:t>
      </w:r>
      <w:r w:rsidR="005D4C76">
        <w:rPr>
          <w:lang w:val="en-US"/>
        </w:rPr>
        <w:tab/>
      </w:r>
      <w:r w:rsidR="00774B1F">
        <w:rPr>
          <w:lang w:val="en-US"/>
        </w:rPr>
        <w:t>Question 2</w:t>
      </w:r>
      <w:r w:rsidR="00660046">
        <w:rPr>
          <w:lang w:val="en-US"/>
        </w:rPr>
        <w:t>: PPPR value range</w:t>
      </w:r>
    </w:p>
    <w:p w14:paraId="37AEE492" w14:textId="2246B7F3" w:rsidR="00D8214E" w:rsidRPr="00914130" w:rsidRDefault="0066466A" w:rsidP="004F1517">
      <w:pPr>
        <w:jc w:val="both"/>
        <w:rPr>
          <w:lang w:val="en-US"/>
        </w:rPr>
      </w:pPr>
      <w:r w:rsidRPr="00914130">
        <w:rPr>
          <w:lang w:val="en-US"/>
        </w:rPr>
        <w:t>There could be various approaches to defining the range of the new metrics and it</w:t>
      </w:r>
      <w:r w:rsidR="004C1114">
        <w:rPr>
          <w:lang w:val="en-US"/>
        </w:rPr>
        <w:t xml:space="preserve"> appears SA2 does not have a</w:t>
      </w:r>
      <w:r w:rsidRPr="00914130">
        <w:rPr>
          <w:lang w:val="en-US"/>
        </w:rPr>
        <w:t xml:space="preserve"> solid view and leave it for RAN2 to decide</w:t>
      </w:r>
      <w:r w:rsidR="004C1114">
        <w:rPr>
          <w:lang w:val="en-US"/>
        </w:rPr>
        <w:t>/express preference. Thus, a</w:t>
      </w:r>
      <w:r w:rsidRPr="00914130">
        <w:rPr>
          <w:lang w:val="en-US"/>
        </w:rPr>
        <w:t>t least the following options can be considered:</w:t>
      </w:r>
    </w:p>
    <w:p w14:paraId="4AE4ED1E" w14:textId="2DEA7EC4" w:rsidR="0066466A" w:rsidRPr="00914130" w:rsidRDefault="00914130" w:rsidP="0066466A">
      <w:pPr>
        <w:pStyle w:val="ListParagraph"/>
        <w:numPr>
          <w:ilvl w:val="0"/>
          <w:numId w:val="13"/>
        </w:numPr>
        <w:jc w:val="both"/>
        <w:rPr>
          <w:rFonts w:ascii="Times New Roman" w:hAnsi="Times New Roman"/>
          <w:sz w:val="20"/>
          <w:szCs w:val="20"/>
          <w:lang w:val="en-US"/>
        </w:rPr>
      </w:pPr>
      <w:r w:rsidRPr="00914130">
        <w:rPr>
          <w:rFonts w:ascii="Times New Roman" w:hAnsi="Times New Roman"/>
          <w:sz w:val="20"/>
          <w:szCs w:val="20"/>
          <w:lang w:val="en-US"/>
        </w:rPr>
        <w:t>8 values, as in case of PPPP</w:t>
      </w:r>
    </w:p>
    <w:p w14:paraId="180DEEC9" w14:textId="09A4B10C" w:rsidR="00914130" w:rsidRPr="00914130" w:rsidRDefault="00914130" w:rsidP="0066466A">
      <w:pPr>
        <w:pStyle w:val="ListParagraph"/>
        <w:numPr>
          <w:ilvl w:val="0"/>
          <w:numId w:val="13"/>
        </w:numPr>
        <w:jc w:val="both"/>
        <w:rPr>
          <w:rFonts w:ascii="Times New Roman" w:hAnsi="Times New Roman"/>
          <w:sz w:val="20"/>
          <w:szCs w:val="20"/>
          <w:lang w:val="en-US"/>
        </w:rPr>
      </w:pPr>
      <w:r w:rsidRPr="00914130">
        <w:rPr>
          <w:rFonts w:ascii="Times New Roman" w:hAnsi="Times New Roman"/>
          <w:sz w:val="20"/>
          <w:szCs w:val="20"/>
          <w:lang w:val="en-US"/>
        </w:rPr>
        <w:t>3 values (high, medium, low)</w:t>
      </w:r>
    </w:p>
    <w:p w14:paraId="0E28D109" w14:textId="6CBBA10C" w:rsidR="00914130" w:rsidRPr="00914130" w:rsidRDefault="00914130" w:rsidP="0066466A">
      <w:pPr>
        <w:pStyle w:val="ListParagraph"/>
        <w:numPr>
          <w:ilvl w:val="0"/>
          <w:numId w:val="13"/>
        </w:numPr>
        <w:jc w:val="both"/>
        <w:rPr>
          <w:rFonts w:ascii="Times New Roman" w:hAnsi="Times New Roman"/>
          <w:sz w:val="20"/>
          <w:szCs w:val="20"/>
          <w:lang w:val="en-US"/>
        </w:rPr>
      </w:pPr>
      <w:r w:rsidRPr="00914130">
        <w:rPr>
          <w:rFonts w:ascii="Times New Roman" w:hAnsi="Times New Roman"/>
          <w:sz w:val="20"/>
          <w:szCs w:val="20"/>
          <w:lang w:val="en-US"/>
        </w:rPr>
        <w:t xml:space="preserve">Simple </w:t>
      </w:r>
      <w:r w:rsidR="004C1114">
        <w:rPr>
          <w:rFonts w:ascii="Times New Roman" w:hAnsi="Times New Roman"/>
          <w:sz w:val="20"/>
          <w:szCs w:val="20"/>
          <w:lang w:val="en-US"/>
        </w:rPr>
        <w:t>switch or BOOLEAN variable: duplication on/duplication off</w:t>
      </w:r>
    </w:p>
    <w:p w14:paraId="014F747C" w14:textId="76D94819" w:rsidR="00914130" w:rsidRPr="00914130" w:rsidRDefault="004C1114" w:rsidP="00914130">
      <w:pPr>
        <w:jc w:val="both"/>
        <w:rPr>
          <w:lang w:val="en-US"/>
        </w:rPr>
      </w:pPr>
      <w:r>
        <w:rPr>
          <w:lang w:val="en-US"/>
        </w:rPr>
        <w:br/>
      </w:r>
      <w:r w:rsidR="00AF37BC">
        <w:rPr>
          <w:lang w:val="en-US"/>
        </w:rPr>
        <w:t>Obviously</w:t>
      </w:r>
      <w:r w:rsidR="0041717E">
        <w:rPr>
          <w:lang w:val="en-US"/>
        </w:rPr>
        <w:t>,</w:t>
      </w:r>
      <w:r w:rsidR="00AF37BC">
        <w:rPr>
          <w:lang w:val="en-US"/>
        </w:rPr>
        <w:t xml:space="preserve"> the last option would be the easiest to implement and would consume the smallest </w:t>
      </w:r>
      <w:r w:rsidR="00AA6803">
        <w:rPr>
          <w:lang w:val="en-US"/>
        </w:rPr>
        <w:t>number</w:t>
      </w:r>
      <w:r w:rsidR="00AF37BC">
        <w:rPr>
          <w:lang w:val="en-US"/>
        </w:rPr>
        <w:t xml:space="preserve"> of bits for signaling.</w:t>
      </w:r>
      <w:r w:rsidR="0041717E">
        <w:rPr>
          <w:lang w:val="en-US"/>
        </w:rPr>
        <w:t xml:space="preserve"> The question remains whether it suffices not to have any further granularity/prioritization within the packets to be duplicated. Regarding the middle option, anyway two bits will be consumed to signal three different values, so perhaps it would be a wiser step to </w:t>
      </w:r>
      <w:r w:rsidR="003F57F9">
        <w:rPr>
          <w:lang w:val="en-US"/>
        </w:rPr>
        <w:t xml:space="preserve">go </w:t>
      </w:r>
      <w:r w:rsidR="0041717E">
        <w:rPr>
          <w:lang w:val="en-US"/>
        </w:rPr>
        <w:t xml:space="preserve">directly to signaling </w:t>
      </w:r>
      <w:r w:rsidR="003F57F9">
        <w:rPr>
          <w:lang w:val="en-US"/>
        </w:rPr>
        <w:t>8 PPPR values (i.e. 3 bits).</w:t>
      </w:r>
      <w:r w:rsidR="0041717E">
        <w:rPr>
          <w:lang w:val="en-US"/>
        </w:rPr>
        <w:t xml:space="preserve"> Most likely</w:t>
      </w:r>
      <w:r w:rsidR="003F57F9">
        <w:rPr>
          <w:lang w:val="en-US"/>
        </w:rPr>
        <w:t>, such accuracy will not be immediately necessary (i.e. in Rel-15), but it may be expected a fine granularity will be desired with the advent of new V2X service</w:t>
      </w:r>
      <w:r w:rsidR="002D3E6B">
        <w:rPr>
          <w:lang w:val="en-US"/>
        </w:rPr>
        <w:t>s</w:t>
      </w:r>
      <w:r w:rsidR="003F57F9">
        <w:rPr>
          <w:lang w:val="en-US"/>
        </w:rPr>
        <w:t>.</w:t>
      </w:r>
      <w:r w:rsidR="00685B69">
        <w:rPr>
          <w:lang w:val="en-US"/>
        </w:rPr>
        <w:t xml:space="preserve"> 8 PPPR values would allow then to apply, e.g. different MCS, number of retransmissions, etc.</w:t>
      </w:r>
    </w:p>
    <w:p w14:paraId="3118C85C" w14:textId="23CF65B2" w:rsidR="00A50B66" w:rsidRPr="00E34B4D" w:rsidRDefault="00287985" w:rsidP="004F1517">
      <w:pPr>
        <w:pStyle w:val="ListParagraph"/>
        <w:numPr>
          <w:ilvl w:val="0"/>
          <w:numId w:val="7"/>
        </w:numPr>
        <w:jc w:val="both"/>
        <w:rPr>
          <w:rFonts w:ascii="Times New Roman" w:hAnsi="Times New Roman"/>
          <w:b/>
          <w:sz w:val="20"/>
          <w:szCs w:val="20"/>
          <w:lang w:val="en-US"/>
        </w:rPr>
      </w:pPr>
      <w:bookmarkStart w:id="2" w:name="_Ref506200530"/>
      <w:r>
        <w:rPr>
          <w:rFonts w:ascii="Times New Roman" w:hAnsi="Times New Roman"/>
          <w:b/>
          <w:sz w:val="20"/>
          <w:szCs w:val="20"/>
          <w:lang w:val="en-US"/>
        </w:rPr>
        <w:t>PPPR should have 8 levels, to be future-proof already from Rel-15 onwards.</w:t>
      </w:r>
      <w:bookmarkEnd w:id="2"/>
      <w:r w:rsidR="007C50DB" w:rsidRPr="00A22060">
        <w:rPr>
          <w:rFonts w:ascii="Times New Roman" w:hAnsi="Times New Roman"/>
          <w:b/>
          <w:sz w:val="20"/>
          <w:szCs w:val="20"/>
          <w:lang w:val="en-US"/>
        </w:rPr>
        <w:t xml:space="preserve"> </w:t>
      </w:r>
    </w:p>
    <w:p w14:paraId="45996403" w14:textId="61150AAE" w:rsidR="00100822" w:rsidRPr="0057257E" w:rsidRDefault="00100822" w:rsidP="00100822">
      <w:pPr>
        <w:pStyle w:val="Heading2"/>
        <w:rPr>
          <w:lang w:val="en-US"/>
        </w:rPr>
      </w:pPr>
      <w:bookmarkStart w:id="3" w:name="_Hlk506216596"/>
      <w:r w:rsidRPr="0057257E">
        <w:rPr>
          <w:lang w:val="en-US"/>
        </w:rPr>
        <w:t>2</w:t>
      </w:r>
      <w:r>
        <w:rPr>
          <w:lang w:val="en-US"/>
        </w:rPr>
        <w:t>.3</w:t>
      </w:r>
      <w:r>
        <w:rPr>
          <w:lang w:val="en-US"/>
        </w:rPr>
        <w:tab/>
        <w:t xml:space="preserve">Question 3: </w:t>
      </w:r>
      <w:r w:rsidR="00FE1AFC">
        <w:rPr>
          <w:lang w:val="en-US"/>
        </w:rPr>
        <w:t xml:space="preserve">Reliability </w:t>
      </w:r>
      <w:bookmarkEnd w:id="3"/>
      <w:r w:rsidR="00FE1AFC">
        <w:rPr>
          <w:lang w:val="en-US"/>
        </w:rPr>
        <w:t>for all or selected V2X messages</w:t>
      </w:r>
    </w:p>
    <w:p w14:paraId="45E0368C" w14:textId="3D8AE0B4" w:rsidR="00100822" w:rsidRDefault="00DF312C" w:rsidP="004F1517">
      <w:pPr>
        <w:jc w:val="both"/>
        <w:rPr>
          <w:lang w:val="en-US"/>
        </w:rPr>
      </w:pPr>
      <w:r>
        <w:rPr>
          <w:lang w:val="en-US"/>
        </w:rPr>
        <w:t xml:space="preserve">This question likely requires more discussion than, e.g. relatively straightforward Question 2. There can be various interpretation of the presence or the lack of PPPR for certain V2X packet. SA2 has indicated in </w:t>
      </w:r>
      <w:r>
        <w:rPr>
          <w:lang w:val="en-US"/>
        </w:rPr>
        <w:fldChar w:fldCharType="begin"/>
      </w:r>
      <w:r>
        <w:rPr>
          <w:lang w:val="en-US"/>
        </w:rPr>
        <w:instrText xml:space="preserve"> REF _Ref506205278 \r \h </w:instrText>
      </w:r>
      <w:r>
        <w:rPr>
          <w:lang w:val="en-US"/>
        </w:rPr>
      </w:r>
      <w:r>
        <w:rPr>
          <w:lang w:val="en-US"/>
        </w:rPr>
        <w:fldChar w:fldCharType="separate"/>
      </w:r>
      <w:r>
        <w:rPr>
          <w:lang w:val="en-US"/>
        </w:rPr>
        <w:t>[3]</w:t>
      </w:r>
      <w:r>
        <w:rPr>
          <w:lang w:val="en-US"/>
        </w:rPr>
        <w:fldChar w:fldCharType="end"/>
      </w:r>
      <w:r>
        <w:rPr>
          <w:lang w:val="en-US"/>
        </w:rPr>
        <w:t>:</w:t>
      </w:r>
      <w:r w:rsidR="00E97D85">
        <w:rPr>
          <w:lang w:val="en-US"/>
        </w:rPr>
        <w:t xml:space="preserve"> </w:t>
      </w:r>
      <w:r w:rsidRPr="00E97D85">
        <w:rPr>
          <w:i/>
          <w:lang w:val="en-US"/>
        </w:rPr>
        <w:t>“…the absence of the PPPR means no reliability mechanism is required…</w:t>
      </w:r>
      <w:r>
        <w:rPr>
          <w:lang w:val="en-US"/>
        </w:rPr>
        <w:t>”.</w:t>
      </w:r>
      <w:r w:rsidR="00E97D85">
        <w:rPr>
          <w:lang w:val="en-US"/>
        </w:rPr>
        <w:t xml:space="preserve"> It </w:t>
      </w:r>
      <w:r w:rsidR="00A23AEB">
        <w:rPr>
          <w:lang w:val="en-US"/>
        </w:rPr>
        <w:t xml:space="preserve">likely </w:t>
      </w:r>
      <w:r w:rsidR="00E97D85">
        <w:rPr>
          <w:lang w:val="en-US"/>
        </w:rPr>
        <w:t xml:space="preserve">means there could be Rel-15 messages with and without PPPR. </w:t>
      </w:r>
      <w:r w:rsidR="00A23AEB">
        <w:rPr>
          <w:lang w:val="en-US"/>
        </w:rPr>
        <w:t>Nevertheless, perhaps PPPR could serve as a differentiating factor to distinguish Re</w:t>
      </w:r>
      <w:r w:rsidR="005A24F1">
        <w:rPr>
          <w:lang w:val="en-US"/>
        </w:rPr>
        <w:t>l-14 and Rel-15 messages. W</w:t>
      </w:r>
      <w:r w:rsidR="00A23AEB">
        <w:rPr>
          <w:lang w:val="en-US"/>
        </w:rPr>
        <w:t>henever PPPR is skipped, Rel-14-compa</w:t>
      </w:r>
      <w:r w:rsidR="005A24F1">
        <w:rPr>
          <w:lang w:val="en-US"/>
        </w:rPr>
        <w:t xml:space="preserve">tible transmission is expected, while Rel-15 UE can decide whether to use Rel-14 or Rel-15 transmission mode in the cases when PPPR has been provided. </w:t>
      </w:r>
      <w:r w:rsidR="00A23AEB">
        <w:rPr>
          <w:lang w:val="en-US"/>
        </w:rPr>
        <w:t>This interpretation would, however, require further consultations with 3GPP SA2 WG.</w:t>
      </w:r>
    </w:p>
    <w:p w14:paraId="3E650E83" w14:textId="77FE59D6" w:rsidR="00F52B7C" w:rsidRDefault="00454AB5" w:rsidP="004F1517">
      <w:pPr>
        <w:jc w:val="both"/>
      </w:pPr>
      <w:r>
        <w:t xml:space="preserve">In a nutshell, if PPPR is indicated by the upper layers, AS shall not </w:t>
      </w:r>
      <w:r w:rsidR="0075197F">
        <w:t>take any arbitrary decision whether to respect it or not, or</w:t>
      </w:r>
      <w:r>
        <w:t xml:space="preserve"> treat different messages </w:t>
      </w:r>
      <w:r w:rsidR="0075197F">
        <w:t>selectively. Obviously</w:t>
      </w:r>
      <w:r w:rsidR="001D69B9">
        <w:t>,</w:t>
      </w:r>
      <w:r w:rsidR="0075197F">
        <w:t xml:space="preserve"> not all V2X services would require duplication and furthermore, there may be different </w:t>
      </w:r>
      <w:r w:rsidR="001D69B9">
        <w:t>“</w:t>
      </w:r>
      <w:r w:rsidR="0075197F">
        <w:t>urgency</w:t>
      </w:r>
      <w:r w:rsidR="001D69B9">
        <w:t>”</w:t>
      </w:r>
      <w:r w:rsidR="0075197F">
        <w:t xml:space="preserve"> for duplication. Howeve</w:t>
      </w:r>
      <w:r w:rsidR="001D69B9">
        <w:t>r, the latter can be addressed</w:t>
      </w:r>
      <w:r w:rsidR="0075197F">
        <w:t xml:space="preserve"> by means of 8 PPPR levels</w:t>
      </w:r>
      <w:r w:rsidR="007A06E2">
        <w:t xml:space="preserve"> and AS layer can decide which PPPR values indicate duplication should be used</w:t>
      </w:r>
      <w:r w:rsidR="0075197F">
        <w:t>.</w:t>
      </w:r>
      <w:r w:rsidR="005F53DF">
        <w:t xml:space="preserve"> It remains to be seen, what would be the exact meaning of certain PPPR values. </w:t>
      </w:r>
      <w:r w:rsidR="00F52B7C">
        <w:t>SA2 may further strive to define tangible interpretation of each possible PPPR value (i.e. something as for QCI, suggesting required Packet Error Rate would be highly desired, but may not be feasible for PC5), so that AS layer knows which packets definitely require duplication.</w:t>
      </w:r>
    </w:p>
    <w:p w14:paraId="3CF54D96" w14:textId="1D6D099F" w:rsidR="00454AB5" w:rsidRDefault="007F2E7B" w:rsidP="004F1517">
      <w:pPr>
        <w:jc w:val="both"/>
      </w:pPr>
      <w:r>
        <w:t>Question 3 and associated aspects are clear candidates for further RAN2 discussion during the upcoming meeting.</w:t>
      </w:r>
      <w:r w:rsidR="0075197F">
        <w:t xml:space="preserve">  </w:t>
      </w:r>
    </w:p>
    <w:p w14:paraId="22933C2B" w14:textId="10540587" w:rsidR="00567E7E" w:rsidRPr="006D7811" w:rsidRDefault="00567E7E" w:rsidP="00EF0FF3">
      <w:pPr>
        <w:pStyle w:val="ListParagraph"/>
        <w:numPr>
          <w:ilvl w:val="0"/>
          <w:numId w:val="7"/>
        </w:numPr>
        <w:jc w:val="both"/>
        <w:rPr>
          <w:rFonts w:ascii="Times New Roman" w:hAnsi="Times New Roman"/>
          <w:b/>
          <w:sz w:val="20"/>
          <w:szCs w:val="20"/>
          <w:lang w:val="en-US"/>
        </w:rPr>
      </w:pPr>
      <w:bookmarkStart w:id="4" w:name="_Ref506200543"/>
      <w:r w:rsidRPr="00567E7E">
        <w:rPr>
          <w:rFonts w:ascii="Times New Roman" w:hAnsi="Times New Roman"/>
          <w:b/>
          <w:sz w:val="20"/>
          <w:szCs w:val="20"/>
          <w:lang w:val="en-US"/>
        </w:rPr>
        <w:t>R</w:t>
      </w:r>
      <w:r w:rsidR="007F2E7B">
        <w:rPr>
          <w:rFonts w:ascii="Times New Roman" w:hAnsi="Times New Roman"/>
          <w:b/>
          <w:sz w:val="20"/>
          <w:szCs w:val="20"/>
          <w:lang w:val="en-US"/>
        </w:rPr>
        <w:t>AN2 is asked to discuss</w:t>
      </w:r>
      <w:r w:rsidR="00795999">
        <w:rPr>
          <w:rFonts w:ascii="Times New Roman" w:hAnsi="Times New Roman"/>
          <w:b/>
          <w:sz w:val="20"/>
          <w:szCs w:val="20"/>
          <w:lang w:val="en-US"/>
        </w:rPr>
        <w:t xml:space="preserve"> whether Rel-15 V2X messages should always have PPPR value indicated</w:t>
      </w:r>
      <w:r w:rsidR="007A06E2">
        <w:rPr>
          <w:rFonts w:ascii="Times New Roman" w:hAnsi="Times New Roman"/>
          <w:b/>
          <w:sz w:val="20"/>
          <w:szCs w:val="20"/>
          <w:lang w:val="en-US"/>
        </w:rPr>
        <w:t xml:space="preserve"> along with the packet. If the application layer can differentiate between Rel-15 and Rel-14 messages, PPPR should be always indicated with Rel-15 V2X messages.</w:t>
      </w:r>
      <w:r w:rsidR="007A06E2" w:rsidDel="007A06E2">
        <w:rPr>
          <w:rFonts w:ascii="Times New Roman" w:hAnsi="Times New Roman"/>
          <w:b/>
          <w:sz w:val="20"/>
          <w:szCs w:val="20"/>
          <w:lang w:val="en-US"/>
        </w:rPr>
        <w:t xml:space="preserve"> </w:t>
      </w:r>
      <w:bookmarkEnd w:id="4"/>
    </w:p>
    <w:p w14:paraId="5BE74DA3" w14:textId="46F0A37F" w:rsidR="006D7811" w:rsidRDefault="006D7811" w:rsidP="006D7811">
      <w:pPr>
        <w:pStyle w:val="Heading2"/>
        <w:rPr>
          <w:lang w:val="en-US"/>
        </w:rPr>
      </w:pPr>
      <w:r w:rsidRPr="0057257E">
        <w:rPr>
          <w:lang w:val="en-US"/>
        </w:rPr>
        <w:t>2</w:t>
      </w:r>
      <w:r>
        <w:rPr>
          <w:lang w:val="en-US"/>
        </w:rPr>
        <w:t>.4</w:t>
      </w:r>
      <w:r>
        <w:rPr>
          <w:lang w:val="en-US"/>
        </w:rPr>
        <w:tab/>
      </w:r>
      <w:r w:rsidR="001C5F4F">
        <w:rPr>
          <w:lang w:val="en-US"/>
        </w:rPr>
        <w:t>FFS on Logical Channels for duplication</w:t>
      </w:r>
    </w:p>
    <w:p w14:paraId="32CBA507" w14:textId="104CD2E9" w:rsidR="001C5F4F" w:rsidRPr="005A7C2A" w:rsidRDefault="00550723" w:rsidP="004F1517">
      <w:pPr>
        <w:jc w:val="both"/>
        <w:rPr>
          <w:lang w:val="en-US"/>
        </w:rPr>
      </w:pPr>
      <w:r>
        <w:rPr>
          <w:lang w:val="en-US"/>
        </w:rPr>
        <w:t xml:space="preserve">In </w:t>
      </w:r>
      <w:r>
        <w:rPr>
          <w:lang w:val="en-US"/>
        </w:rPr>
        <w:fldChar w:fldCharType="begin"/>
      </w:r>
      <w:r>
        <w:rPr>
          <w:lang w:val="en-US"/>
        </w:rPr>
        <w:instrText xml:space="preserve"> REF _Ref506204432 \r \h </w:instrText>
      </w:r>
      <w:r>
        <w:rPr>
          <w:lang w:val="en-US"/>
        </w:rPr>
      </w:r>
      <w:r>
        <w:rPr>
          <w:lang w:val="en-US"/>
        </w:rPr>
        <w:fldChar w:fldCharType="separate"/>
      </w:r>
      <w:r>
        <w:rPr>
          <w:lang w:val="en-US"/>
        </w:rPr>
        <w:t>[1]</w:t>
      </w:r>
      <w:r>
        <w:rPr>
          <w:lang w:val="en-US"/>
        </w:rPr>
        <w:fldChar w:fldCharType="end"/>
      </w:r>
      <w:r>
        <w:rPr>
          <w:lang w:val="en-US"/>
        </w:rPr>
        <w:t xml:space="preserve">, one can find for-further-study issue on how to handle the Logical Channel Identifier (LCID) reserved for </w:t>
      </w:r>
      <w:r w:rsidRPr="005A7C2A">
        <w:rPr>
          <w:lang w:val="en-US"/>
        </w:rPr>
        <w:t>transmitting duplicated packets. The possibilities listed during RAN2#100 are as follows:</w:t>
      </w:r>
    </w:p>
    <w:p w14:paraId="50BD3BD0" w14:textId="633D0343" w:rsidR="005A7C2A" w:rsidRPr="00696B09" w:rsidRDefault="002D3E6B" w:rsidP="00696B09">
      <w:pPr>
        <w:pStyle w:val="ListParagraph"/>
        <w:numPr>
          <w:ilvl w:val="0"/>
          <w:numId w:val="14"/>
        </w:numPr>
        <w:jc w:val="both"/>
        <w:rPr>
          <w:rFonts w:ascii="Times New Roman" w:hAnsi="Times New Roman"/>
          <w:sz w:val="20"/>
          <w:szCs w:val="20"/>
          <w:lang w:val="en-US"/>
        </w:rPr>
      </w:pPr>
      <w:r>
        <w:rPr>
          <w:rFonts w:ascii="Times New Roman" w:hAnsi="Times New Roman"/>
          <w:sz w:val="20"/>
          <w:szCs w:val="20"/>
          <w:lang w:val="en-US"/>
        </w:rPr>
        <w:t>(</w:t>
      </w:r>
      <w:r w:rsidR="005A7C2A" w:rsidRPr="005A7C2A">
        <w:rPr>
          <w:rFonts w:ascii="Times New Roman" w:hAnsi="Times New Roman"/>
          <w:sz w:val="20"/>
          <w:szCs w:val="20"/>
          <w:lang w:val="en-US"/>
        </w:rPr>
        <w:t>Pre</w:t>
      </w:r>
      <w:r>
        <w:rPr>
          <w:rFonts w:ascii="Times New Roman" w:hAnsi="Times New Roman"/>
          <w:sz w:val="20"/>
          <w:szCs w:val="20"/>
          <w:lang w:val="en-US"/>
        </w:rPr>
        <w:t>)</w:t>
      </w:r>
      <w:r w:rsidR="005A7C2A" w:rsidRPr="005A7C2A">
        <w:rPr>
          <w:rFonts w:ascii="Times New Roman" w:hAnsi="Times New Roman"/>
          <w:sz w:val="20"/>
          <w:szCs w:val="20"/>
          <w:lang w:val="en-US"/>
        </w:rPr>
        <w:t>configured value</w:t>
      </w:r>
    </w:p>
    <w:p w14:paraId="3BA57B5F" w14:textId="36B312EF" w:rsidR="005A7C2A" w:rsidRDefault="005A7C2A" w:rsidP="00550723">
      <w:pPr>
        <w:pStyle w:val="ListParagraph"/>
        <w:numPr>
          <w:ilvl w:val="0"/>
          <w:numId w:val="14"/>
        </w:numPr>
        <w:jc w:val="both"/>
        <w:rPr>
          <w:rFonts w:ascii="Times New Roman" w:hAnsi="Times New Roman"/>
          <w:sz w:val="20"/>
          <w:szCs w:val="20"/>
          <w:lang w:val="en-US"/>
        </w:rPr>
      </w:pPr>
      <w:r w:rsidRPr="005A7C2A">
        <w:rPr>
          <w:rFonts w:ascii="Times New Roman" w:hAnsi="Times New Roman"/>
          <w:sz w:val="20"/>
          <w:szCs w:val="20"/>
          <w:lang w:val="en-US"/>
        </w:rPr>
        <w:t>Up to UE implementation</w:t>
      </w:r>
    </w:p>
    <w:p w14:paraId="0EEA1C64" w14:textId="442A3371" w:rsidR="00696B09" w:rsidRPr="005A7C2A" w:rsidRDefault="00696B09" w:rsidP="00550723">
      <w:pPr>
        <w:pStyle w:val="ListParagraph"/>
        <w:numPr>
          <w:ilvl w:val="0"/>
          <w:numId w:val="14"/>
        </w:numPr>
        <w:jc w:val="both"/>
        <w:rPr>
          <w:rFonts w:ascii="Times New Roman" w:hAnsi="Times New Roman"/>
          <w:sz w:val="20"/>
          <w:szCs w:val="20"/>
          <w:lang w:val="en-US"/>
        </w:rPr>
      </w:pPr>
      <w:r>
        <w:rPr>
          <w:rFonts w:ascii="Times New Roman" w:hAnsi="Times New Roman"/>
          <w:sz w:val="20"/>
          <w:szCs w:val="20"/>
          <w:lang w:val="en-US"/>
        </w:rPr>
        <w:t>Hard-coded</w:t>
      </w:r>
    </w:p>
    <w:p w14:paraId="5C710D8E" w14:textId="77777777" w:rsidR="005A7C2A" w:rsidRPr="00550723" w:rsidRDefault="005A7C2A" w:rsidP="005A7C2A">
      <w:pPr>
        <w:pStyle w:val="ListParagraph"/>
        <w:jc w:val="both"/>
        <w:rPr>
          <w:lang w:val="en-US"/>
        </w:rPr>
      </w:pPr>
    </w:p>
    <w:p w14:paraId="49BA5BDF" w14:textId="7D4A4E01" w:rsidR="00706AD9" w:rsidRDefault="00696B09" w:rsidP="004F1517">
      <w:pPr>
        <w:jc w:val="both"/>
        <w:rPr>
          <w:lang w:val="en-US"/>
        </w:rPr>
      </w:pPr>
      <w:r>
        <w:rPr>
          <w:lang w:val="en-US"/>
        </w:rPr>
        <w:t>(Pre)configuration would require modifications of the current SL Radio Bearer (RB) mechanism, as up until now SL RB configuration is not required in advance. On the other hand, second option (i.e. UE implementation) may not ensure sufficient performance as the UE may not be always capable of identifying which LCIDs convey duplicated packets</w:t>
      </w:r>
      <w:r w:rsidR="00BF6DDA">
        <w:rPr>
          <w:lang w:val="en-US"/>
        </w:rPr>
        <w:t xml:space="preserve">. Hard-coded option </w:t>
      </w:r>
      <w:r w:rsidR="000D5CA4">
        <w:rPr>
          <w:lang w:val="en-US"/>
        </w:rPr>
        <w:t xml:space="preserve">can enable the receiving UE to identify the LCIDs for duplicated transmission. However, it is not very flexible and has the constrains on the number of </w:t>
      </w:r>
      <w:r w:rsidR="00AC6142">
        <w:rPr>
          <w:lang w:val="en-US"/>
        </w:rPr>
        <w:t>carriers to be duplicated</w:t>
      </w:r>
      <w:r w:rsidR="005F53DF">
        <w:rPr>
          <w:lang w:val="en-US"/>
        </w:rPr>
        <w:t>.</w:t>
      </w:r>
      <w:r w:rsidR="00AC6142">
        <w:rPr>
          <w:lang w:val="en-US"/>
        </w:rPr>
        <w:t xml:space="preserve"> For example, if LCID=1 and LCID=11 are hard-coded for duplication, this means duplication</w:t>
      </w:r>
      <w:r w:rsidR="00F20994">
        <w:rPr>
          <w:lang w:val="en-US"/>
        </w:rPr>
        <w:t xml:space="preserve"> i</w:t>
      </w:r>
      <w:r w:rsidR="005F53DF">
        <w:rPr>
          <w:lang w:val="en-US"/>
        </w:rPr>
        <w:t xml:space="preserve">s supported </w:t>
      </w:r>
      <w:r w:rsidR="00F20994">
        <w:rPr>
          <w:lang w:val="en-US"/>
        </w:rPr>
        <w:t>over</w:t>
      </w:r>
      <w:r w:rsidR="00AC6142">
        <w:rPr>
          <w:lang w:val="en-US"/>
        </w:rPr>
        <w:t xml:space="preserve"> two carriers</w:t>
      </w:r>
      <w:r w:rsidR="005F53DF">
        <w:rPr>
          <w:lang w:val="en-US"/>
        </w:rPr>
        <w:t xml:space="preserve"> only (although this is maximum number seems to be in line with the Rel-15 agreements taken at RAN2#100: “</w:t>
      </w:r>
      <w:r w:rsidR="005F53DF" w:rsidRPr="009E2D0F">
        <w:rPr>
          <w:i/>
          <w:lang w:val="en-US"/>
        </w:rPr>
        <w:t>As for the Uu packet duplication, duplicated sidelink PDCP PDUs are submitted to two different RLC entities and associated to two different logical channels</w:t>
      </w:r>
      <w:r w:rsidR="005F53DF">
        <w:rPr>
          <w:lang w:val="en-US"/>
        </w:rPr>
        <w:t>”)</w:t>
      </w:r>
      <w:r w:rsidR="00AC6142">
        <w:rPr>
          <w:lang w:val="en-US"/>
        </w:rPr>
        <w:t xml:space="preserve">. </w:t>
      </w:r>
      <w:r w:rsidR="007E3EEE">
        <w:rPr>
          <w:lang w:val="en-US"/>
        </w:rPr>
        <w:t xml:space="preserve"> </w:t>
      </w:r>
    </w:p>
    <w:p w14:paraId="4D4FEDD1" w14:textId="60BC4FBA" w:rsidR="00F52284" w:rsidRPr="00EF0FF3" w:rsidRDefault="00F20994" w:rsidP="00135D4D">
      <w:pPr>
        <w:jc w:val="both"/>
        <w:rPr>
          <w:lang w:val="en-US"/>
        </w:rPr>
      </w:pPr>
      <w:r>
        <w:rPr>
          <w:lang w:val="en-US"/>
        </w:rPr>
        <w:lastRenderedPageBreak/>
        <w:t>A</w:t>
      </w:r>
      <w:r w:rsidR="00BF6DDA">
        <w:rPr>
          <w:lang w:val="en-US"/>
        </w:rPr>
        <w:t>ddition</w:t>
      </w:r>
      <w:r>
        <w:rPr>
          <w:lang w:val="en-US"/>
        </w:rPr>
        <w:t>ally</w:t>
      </w:r>
      <w:r w:rsidR="00BF6DDA">
        <w:rPr>
          <w:lang w:val="en-US"/>
        </w:rPr>
        <w:t>, as discussed</w:t>
      </w:r>
      <w:r>
        <w:rPr>
          <w:lang w:val="en-US"/>
        </w:rPr>
        <w:t xml:space="preserve"> in </w:t>
      </w:r>
      <w:r>
        <w:rPr>
          <w:lang w:val="en-US"/>
        </w:rPr>
        <w:fldChar w:fldCharType="begin"/>
      </w:r>
      <w:r>
        <w:rPr>
          <w:lang w:val="en-US"/>
        </w:rPr>
        <w:instrText xml:space="preserve"> REF _Ref506297928 \r \h </w:instrText>
      </w:r>
      <w:r>
        <w:rPr>
          <w:lang w:val="en-US"/>
        </w:rPr>
      </w:r>
      <w:r>
        <w:rPr>
          <w:lang w:val="en-US"/>
        </w:rPr>
        <w:fldChar w:fldCharType="separate"/>
      </w:r>
      <w:r>
        <w:rPr>
          <w:lang w:val="en-US"/>
        </w:rPr>
        <w:t>[5]</w:t>
      </w:r>
      <w:r>
        <w:rPr>
          <w:lang w:val="en-US"/>
        </w:rPr>
        <w:fldChar w:fldCharType="end"/>
      </w:r>
      <w:r>
        <w:rPr>
          <w:lang w:val="en-US"/>
        </w:rPr>
        <w:t>,</w:t>
      </w:r>
      <w:r w:rsidR="00BF6DDA">
        <w:rPr>
          <w:lang w:val="en-US"/>
        </w:rPr>
        <w:t xml:space="preserve"> duplication </w:t>
      </w:r>
      <w:r w:rsidR="00AC6142">
        <w:rPr>
          <w:lang w:val="en-US"/>
        </w:rPr>
        <w:t>reception</w:t>
      </w:r>
      <w:r w:rsidR="00BF6DDA">
        <w:rPr>
          <w:lang w:val="en-US"/>
        </w:rPr>
        <w:t xml:space="preserve"> can be handled in application layer and therefore any additional receiver behavior in A</w:t>
      </w:r>
      <w:bookmarkStart w:id="5" w:name="_GoBack"/>
      <w:bookmarkEnd w:id="5"/>
      <w:r w:rsidR="00BF6DDA">
        <w:rPr>
          <w:lang w:val="en-US"/>
        </w:rPr>
        <w:t>S layer regarding packet duplication</w:t>
      </w:r>
      <w:r>
        <w:rPr>
          <w:lang w:val="en-US"/>
        </w:rPr>
        <w:t xml:space="preserve"> does not have to be introduced</w:t>
      </w:r>
      <w:r w:rsidR="00BF6DDA">
        <w:rPr>
          <w:lang w:val="en-US"/>
        </w:rPr>
        <w:t>.</w:t>
      </w:r>
      <w:r w:rsidR="000D5CA4">
        <w:rPr>
          <w:lang w:val="en-US"/>
        </w:rPr>
        <w:t xml:space="preserve"> In our opinion, </w:t>
      </w:r>
      <w:r w:rsidR="00AC6142">
        <w:rPr>
          <w:lang w:val="en-US"/>
        </w:rPr>
        <w:t>this option also works</w:t>
      </w:r>
      <w:r>
        <w:rPr>
          <w:lang w:val="en-US"/>
        </w:rPr>
        <w:t>,</w:t>
      </w:r>
      <w:r w:rsidR="00AC6142">
        <w:rPr>
          <w:lang w:val="en-US"/>
        </w:rPr>
        <w:t xml:space="preserve"> provided</w:t>
      </w:r>
      <w:r w:rsidR="000D5CA4">
        <w:rPr>
          <w:lang w:val="en-US"/>
        </w:rPr>
        <w:t xml:space="preserve"> application layer can detect and delete the duplicated message efficiently</w:t>
      </w:r>
      <w:r>
        <w:rPr>
          <w:lang w:val="en-US"/>
        </w:rPr>
        <w:t>.</w:t>
      </w:r>
    </w:p>
    <w:p w14:paraId="4E0693F2" w14:textId="003454C5" w:rsidR="00EF7D85" w:rsidRPr="00135D4D" w:rsidRDefault="00F20994" w:rsidP="009E2D0F">
      <w:pPr>
        <w:pStyle w:val="ListParagraph"/>
        <w:numPr>
          <w:ilvl w:val="0"/>
          <w:numId w:val="7"/>
        </w:numPr>
        <w:jc w:val="both"/>
        <w:rPr>
          <w:rFonts w:ascii="Times New Roman" w:hAnsi="Times New Roman"/>
          <w:b/>
          <w:sz w:val="20"/>
          <w:szCs w:val="20"/>
          <w:lang w:val="en-US"/>
        </w:rPr>
      </w:pPr>
      <w:bookmarkStart w:id="6" w:name="_Ref506298264"/>
      <w:r w:rsidRPr="00135D4D">
        <w:rPr>
          <w:rFonts w:ascii="Times New Roman" w:hAnsi="Times New Roman"/>
          <w:b/>
          <w:sz w:val="20"/>
          <w:szCs w:val="20"/>
          <w:lang w:val="en-US"/>
        </w:rPr>
        <w:t>LCIDs for duplicated packets should be hard-coded if duplication detection is required in AS layer. Otherwise, no enhancement should be introduced to AS layer if application layer can handle the duplication detection and deletion.</w:t>
      </w:r>
      <w:bookmarkEnd w:id="6"/>
    </w:p>
    <w:p w14:paraId="5FF0E443" w14:textId="135EB2A5" w:rsidR="00CD4C7B" w:rsidRPr="006E13D1" w:rsidRDefault="00095A3A" w:rsidP="00CD4C7B">
      <w:pPr>
        <w:pStyle w:val="Heading1"/>
      </w:pPr>
      <w:r>
        <w:t>3</w:t>
      </w:r>
      <w:r>
        <w:tab/>
        <w:t>Conclusion</w:t>
      </w:r>
    </w:p>
    <w:p w14:paraId="5E0BB7ED" w14:textId="5DB36E75" w:rsidR="00095A3A" w:rsidRDefault="00095A3A" w:rsidP="00F02126">
      <w:pPr>
        <w:jc w:val="both"/>
        <w:rPr>
          <w:lang w:val="en-US"/>
        </w:rPr>
      </w:pPr>
      <w:r w:rsidRPr="00095A3A">
        <w:rPr>
          <w:lang w:val="en-US"/>
        </w:rPr>
        <w:t>This paper focused on addressing the</w:t>
      </w:r>
      <w:r w:rsidR="00957BB2">
        <w:rPr>
          <w:lang w:val="en-US"/>
        </w:rPr>
        <w:t xml:space="preserve"> reliability requirements for duplication over multiple SL carriers.</w:t>
      </w:r>
      <w:r>
        <w:rPr>
          <w:lang w:val="en-US"/>
        </w:rPr>
        <w:t xml:space="preserve"> As a result,</w:t>
      </w:r>
      <w:r w:rsidR="00AC65EF">
        <w:rPr>
          <w:lang w:val="en-US"/>
        </w:rPr>
        <w:t xml:space="preserve"> the following </w:t>
      </w:r>
      <w:r>
        <w:rPr>
          <w:lang w:val="en-US"/>
        </w:rPr>
        <w:t>Proposals have been made:</w:t>
      </w:r>
    </w:p>
    <w:p w14:paraId="36448ED5" w14:textId="53E49E6C" w:rsidR="00D42EE4" w:rsidRPr="000B233D" w:rsidRDefault="00D42EE4" w:rsidP="00095A3A">
      <w:pPr>
        <w:rPr>
          <w:b/>
          <w:lang w:val="en-US"/>
        </w:rPr>
      </w:pPr>
      <w:r w:rsidRPr="000B233D">
        <w:rPr>
          <w:b/>
          <w:lang w:val="en-US"/>
        </w:rPr>
        <w:fldChar w:fldCharType="begin"/>
      </w:r>
      <w:r w:rsidRPr="000B233D">
        <w:rPr>
          <w:b/>
          <w:lang w:val="en-US"/>
        </w:rPr>
        <w:instrText xml:space="preserve"> REF _Ref506200506 \r \h </w:instrText>
      </w:r>
      <w:r w:rsidR="000B233D">
        <w:rPr>
          <w:b/>
          <w:lang w:val="en-US"/>
        </w:rPr>
        <w:instrText xml:space="preserve"> \* MERGEFORMAT </w:instrText>
      </w:r>
      <w:r w:rsidRPr="000B233D">
        <w:rPr>
          <w:b/>
          <w:lang w:val="en-US"/>
        </w:rPr>
      </w:r>
      <w:r w:rsidRPr="000B233D">
        <w:rPr>
          <w:b/>
          <w:lang w:val="en-US"/>
        </w:rPr>
        <w:fldChar w:fldCharType="separate"/>
      </w:r>
      <w:r w:rsidRPr="000B233D">
        <w:rPr>
          <w:b/>
          <w:lang w:val="en-US"/>
        </w:rPr>
        <w:t>Proposal 1:</w:t>
      </w:r>
      <w:r w:rsidRPr="000B233D">
        <w:rPr>
          <w:b/>
          <w:lang w:val="en-US"/>
        </w:rPr>
        <w:fldChar w:fldCharType="end"/>
      </w:r>
      <w:r w:rsidRPr="000B233D">
        <w:rPr>
          <w:b/>
          <w:lang w:val="en-US"/>
        </w:rPr>
        <w:t xml:space="preserve"> </w:t>
      </w:r>
      <w:r w:rsidRPr="000B233D">
        <w:rPr>
          <w:b/>
          <w:lang w:val="en-US"/>
        </w:rPr>
        <w:fldChar w:fldCharType="begin"/>
      </w:r>
      <w:r w:rsidRPr="000B233D">
        <w:rPr>
          <w:b/>
          <w:lang w:val="en-US"/>
        </w:rPr>
        <w:instrText xml:space="preserve"> REF _Ref506200506 \h </w:instrText>
      </w:r>
      <w:r w:rsidR="000B233D">
        <w:rPr>
          <w:b/>
          <w:lang w:val="en-US"/>
        </w:rPr>
        <w:instrText xml:space="preserve"> \* MERGEFORMAT </w:instrText>
      </w:r>
      <w:r w:rsidRPr="000B233D">
        <w:rPr>
          <w:b/>
          <w:lang w:val="en-US"/>
        </w:rPr>
      </w:r>
      <w:r w:rsidRPr="000B233D">
        <w:rPr>
          <w:b/>
          <w:lang w:val="en-US"/>
        </w:rPr>
        <w:fldChar w:fldCharType="separate"/>
      </w:r>
      <w:r w:rsidR="004139F6">
        <w:rPr>
          <w:b/>
          <w:lang w:val="en-US"/>
        </w:rPr>
        <w:t>PPPR should be signaled along with SL BSR for Mode 3 resource selection.</w:t>
      </w:r>
      <w:r w:rsidRPr="000B233D">
        <w:rPr>
          <w:b/>
          <w:lang w:val="en-US"/>
        </w:rPr>
        <w:fldChar w:fldCharType="end"/>
      </w:r>
    </w:p>
    <w:p w14:paraId="14F8121F" w14:textId="60AA64F5" w:rsidR="00D42EE4" w:rsidRPr="000B233D" w:rsidRDefault="00D42EE4" w:rsidP="00095A3A">
      <w:pPr>
        <w:rPr>
          <w:b/>
          <w:lang w:val="en-US"/>
        </w:rPr>
      </w:pPr>
      <w:r w:rsidRPr="000B233D">
        <w:rPr>
          <w:b/>
          <w:lang w:val="en-US"/>
        </w:rPr>
        <w:fldChar w:fldCharType="begin"/>
      </w:r>
      <w:r w:rsidRPr="000B233D">
        <w:rPr>
          <w:b/>
          <w:lang w:val="en-US"/>
        </w:rPr>
        <w:instrText xml:space="preserve"> REF _Ref506200519 \r \h </w:instrText>
      </w:r>
      <w:r w:rsidR="000B233D">
        <w:rPr>
          <w:b/>
          <w:lang w:val="en-US"/>
        </w:rPr>
        <w:instrText xml:space="preserve"> \* MERGEFORMAT </w:instrText>
      </w:r>
      <w:r w:rsidRPr="000B233D">
        <w:rPr>
          <w:b/>
          <w:lang w:val="en-US"/>
        </w:rPr>
      </w:r>
      <w:r w:rsidRPr="000B233D">
        <w:rPr>
          <w:b/>
          <w:lang w:val="en-US"/>
        </w:rPr>
        <w:fldChar w:fldCharType="separate"/>
      </w:r>
      <w:r w:rsidRPr="000B233D">
        <w:rPr>
          <w:b/>
          <w:lang w:val="en-US"/>
        </w:rPr>
        <w:t>Proposal 2:</w:t>
      </w:r>
      <w:r w:rsidRPr="000B233D">
        <w:rPr>
          <w:b/>
          <w:lang w:val="en-US"/>
        </w:rPr>
        <w:fldChar w:fldCharType="end"/>
      </w:r>
      <w:r w:rsidRPr="000B233D">
        <w:rPr>
          <w:b/>
          <w:lang w:val="en-US"/>
        </w:rPr>
        <w:t xml:space="preserve"> </w:t>
      </w:r>
      <w:r w:rsidRPr="000B233D">
        <w:rPr>
          <w:b/>
          <w:lang w:val="en-US"/>
        </w:rPr>
        <w:fldChar w:fldCharType="begin"/>
      </w:r>
      <w:r w:rsidRPr="000B233D">
        <w:rPr>
          <w:b/>
          <w:lang w:val="en-US"/>
        </w:rPr>
        <w:instrText xml:space="preserve"> REF _Ref506200519 \h </w:instrText>
      </w:r>
      <w:r w:rsidR="000B233D">
        <w:rPr>
          <w:b/>
          <w:lang w:val="en-US"/>
        </w:rPr>
        <w:instrText xml:space="preserve"> \* MERGEFORMAT </w:instrText>
      </w:r>
      <w:r w:rsidRPr="000B233D">
        <w:rPr>
          <w:b/>
          <w:lang w:val="en-US"/>
        </w:rPr>
      </w:r>
      <w:r w:rsidRPr="000B233D">
        <w:rPr>
          <w:b/>
          <w:lang w:val="en-US"/>
        </w:rPr>
        <w:fldChar w:fldCharType="separate"/>
      </w:r>
      <w:r w:rsidR="004139F6">
        <w:rPr>
          <w:b/>
          <w:lang w:val="en-US"/>
        </w:rPr>
        <w:t>Mode 4 UEs should also have the possibility to report PPPR, together with the request for duplication.</w:t>
      </w:r>
      <w:r w:rsidRPr="000B233D">
        <w:rPr>
          <w:b/>
          <w:lang w:val="en-US"/>
        </w:rPr>
        <w:fldChar w:fldCharType="end"/>
      </w:r>
    </w:p>
    <w:p w14:paraId="1E6DC899" w14:textId="218CEF05" w:rsidR="00D42EE4" w:rsidRPr="000B233D" w:rsidRDefault="00D42EE4" w:rsidP="00095A3A">
      <w:pPr>
        <w:rPr>
          <w:b/>
          <w:lang w:val="en-US"/>
        </w:rPr>
      </w:pPr>
      <w:r w:rsidRPr="000B233D">
        <w:rPr>
          <w:b/>
          <w:lang w:val="en-US"/>
        </w:rPr>
        <w:fldChar w:fldCharType="begin"/>
      </w:r>
      <w:r w:rsidRPr="000B233D">
        <w:rPr>
          <w:b/>
          <w:lang w:val="en-US"/>
        </w:rPr>
        <w:instrText xml:space="preserve"> REF _Ref506200530 \r \h </w:instrText>
      </w:r>
      <w:r w:rsidR="000B233D">
        <w:rPr>
          <w:b/>
          <w:lang w:val="en-US"/>
        </w:rPr>
        <w:instrText xml:space="preserve"> \* MERGEFORMAT </w:instrText>
      </w:r>
      <w:r w:rsidRPr="000B233D">
        <w:rPr>
          <w:b/>
          <w:lang w:val="en-US"/>
        </w:rPr>
      </w:r>
      <w:r w:rsidRPr="000B233D">
        <w:rPr>
          <w:b/>
          <w:lang w:val="en-US"/>
        </w:rPr>
        <w:fldChar w:fldCharType="separate"/>
      </w:r>
      <w:r w:rsidRPr="000B233D">
        <w:rPr>
          <w:b/>
          <w:lang w:val="en-US"/>
        </w:rPr>
        <w:t>Proposal 3:</w:t>
      </w:r>
      <w:r w:rsidRPr="000B233D">
        <w:rPr>
          <w:b/>
          <w:lang w:val="en-US"/>
        </w:rPr>
        <w:fldChar w:fldCharType="end"/>
      </w:r>
      <w:r w:rsidRPr="000B233D">
        <w:rPr>
          <w:b/>
          <w:lang w:val="en-US"/>
        </w:rPr>
        <w:t xml:space="preserve"> </w:t>
      </w:r>
      <w:r w:rsidRPr="000B233D">
        <w:rPr>
          <w:b/>
          <w:lang w:val="en-US"/>
        </w:rPr>
        <w:fldChar w:fldCharType="begin"/>
      </w:r>
      <w:r w:rsidRPr="000B233D">
        <w:rPr>
          <w:b/>
          <w:lang w:val="en-US"/>
        </w:rPr>
        <w:instrText xml:space="preserve"> REF _Ref506200530 \h </w:instrText>
      </w:r>
      <w:r w:rsidR="000B233D">
        <w:rPr>
          <w:b/>
          <w:lang w:val="en-US"/>
        </w:rPr>
        <w:instrText xml:space="preserve"> \* MERGEFORMAT </w:instrText>
      </w:r>
      <w:r w:rsidRPr="000B233D">
        <w:rPr>
          <w:b/>
          <w:lang w:val="en-US"/>
        </w:rPr>
      </w:r>
      <w:r w:rsidRPr="000B233D">
        <w:rPr>
          <w:b/>
          <w:lang w:val="en-US"/>
        </w:rPr>
        <w:fldChar w:fldCharType="separate"/>
      </w:r>
      <w:r w:rsidR="00AA6803">
        <w:rPr>
          <w:b/>
          <w:lang w:val="en-US"/>
        </w:rPr>
        <w:t>PPPR should have 8 levels, to be future-proof already from Rel-15 onwards.</w:t>
      </w:r>
      <w:r w:rsidRPr="000B233D">
        <w:rPr>
          <w:b/>
          <w:lang w:val="en-US"/>
        </w:rPr>
        <w:fldChar w:fldCharType="end"/>
      </w:r>
    </w:p>
    <w:p w14:paraId="3B3BC3D8" w14:textId="4E542F59" w:rsidR="00D42EE4" w:rsidRPr="000B233D" w:rsidRDefault="00D42EE4" w:rsidP="00095A3A">
      <w:pPr>
        <w:rPr>
          <w:b/>
          <w:lang w:val="en-US"/>
        </w:rPr>
      </w:pPr>
      <w:r w:rsidRPr="000B233D">
        <w:rPr>
          <w:b/>
          <w:lang w:val="en-US"/>
        </w:rPr>
        <w:fldChar w:fldCharType="begin"/>
      </w:r>
      <w:r w:rsidRPr="000B233D">
        <w:rPr>
          <w:b/>
          <w:lang w:val="en-US"/>
        </w:rPr>
        <w:instrText xml:space="preserve"> REF _Ref506200543 \r \h </w:instrText>
      </w:r>
      <w:r w:rsidR="000B233D">
        <w:rPr>
          <w:b/>
          <w:lang w:val="en-US"/>
        </w:rPr>
        <w:instrText xml:space="preserve"> \* MERGEFORMAT </w:instrText>
      </w:r>
      <w:r w:rsidRPr="000B233D">
        <w:rPr>
          <w:b/>
          <w:lang w:val="en-US"/>
        </w:rPr>
      </w:r>
      <w:r w:rsidRPr="000B233D">
        <w:rPr>
          <w:b/>
          <w:lang w:val="en-US"/>
        </w:rPr>
        <w:fldChar w:fldCharType="separate"/>
      </w:r>
      <w:r w:rsidRPr="000B233D">
        <w:rPr>
          <w:b/>
          <w:lang w:val="en-US"/>
        </w:rPr>
        <w:t>Proposal 4:</w:t>
      </w:r>
      <w:r w:rsidRPr="000B233D">
        <w:rPr>
          <w:b/>
          <w:lang w:val="en-US"/>
        </w:rPr>
        <w:fldChar w:fldCharType="end"/>
      </w:r>
      <w:r w:rsidRPr="000B233D">
        <w:rPr>
          <w:b/>
          <w:lang w:val="en-US"/>
        </w:rPr>
        <w:t xml:space="preserve"> </w:t>
      </w:r>
      <w:r w:rsidRPr="000B233D">
        <w:rPr>
          <w:b/>
          <w:lang w:val="en-US"/>
        </w:rPr>
        <w:fldChar w:fldCharType="begin"/>
      </w:r>
      <w:r w:rsidRPr="000B233D">
        <w:rPr>
          <w:b/>
          <w:lang w:val="en-US"/>
        </w:rPr>
        <w:instrText xml:space="preserve"> REF _Ref506200543 \h </w:instrText>
      </w:r>
      <w:r w:rsidR="000B233D">
        <w:rPr>
          <w:b/>
          <w:lang w:val="en-US"/>
        </w:rPr>
        <w:instrText xml:space="preserve"> \* MERGEFORMAT </w:instrText>
      </w:r>
      <w:r w:rsidRPr="000B233D">
        <w:rPr>
          <w:b/>
          <w:lang w:val="en-US"/>
        </w:rPr>
      </w:r>
      <w:r w:rsidRPr="000B233D">
        <w:rPr>
          <w:b/>
          <w:lang w:val="en-US"/>
        </w:rPr>
        <w:fldChar w:fldCharType="separate"/>
      </w:r>
      <w:r w:rsidR="00560219" w:rsidRPr="00567E7E">
        <w:rPr>
          <w:b/>
          <w:lang w:val="en-US"/>
        </w:rPr>
        <w:t>R</w:t>
      </w:r>
      <w:r w:rsidR="00560219">
        <w:rPr>
          <w:b/>
          <w:lang w:val="en-US"/>
        </w:rPr>
        <w:t>AN2 is asked to discuss whether Rel-15 V2X messages should always have PPPR value indicated along with the packet. If the application layer can differentiate between Rel-15 and Rel-14 messages, PPPR should be always indicated with Rel-15 V2X messages.</w:t>
      </w:r>
      <w:r w:rsidR="00560219" w:rsidDel="007A06E2">
        <w:rPr>
          <w:b/>
          <w:lang w:val="en-US"/>
        </w:rPr>
        <w:t xml:space="preserve"> </w:t>
      </w:r>
      <w:r w:rsidRPr="000B233D">
        <w:rPr>
          <w:b/>
          <w:lang w:val="en-US"/>
        </w:rPr>
        <w:fldChar w:fldCharType="end"/>
      </w:r>
    </w:p>
    <w:p w14:paraId="0D54DC15" w14:textId="0F7FB547" w:rsidR="00D42EE4" w:rsidRPr="000B233D" w:rsidRDefault="00D42EE4" w:rsidP="00095A3A">
      <w:pPr>
        <w:rPr>
          <w:b/>
          <w:lang w:val="en-US"/>
        </w:rPr>
      </w:pPr>
      <w:r w:rsidRPr="000B233D">
        <w:rPr>
          <w:b/>
          <w:lang w:val="en-US"/>
        </w:rPr>
        <w:fldChar w:fldCharType="begin"/>
      </w:r>
      <w:r w:rsidRPr="000B233D">
        <w:rPr>
          <w:b/>
          <w:lang w:val="en-US"/>
        </w:rPr>
        <w:instrText xml:space="preserve"> REF _Ref506200555 \r \h </w:instrText>
      </w:r>
      <w:r w:rsidR="000B233D">
        <w:rPr>
          <w:b/>
          <w:lang w:val="en-US"/>
        </w:rPr>
        <w:instrText xml:space="preserve"> \* MERGEFORMAT </w:instrText>
      </w:r>
      <w:r w:rsidRPr="000B233D">
        <w:rPr>
          <w:b/>
          <w:lang w:val="en-US"/>
        </w:rPr>
      </w:r>
      <w:r w:rsidRPr="000B233D">
        <w:rPr>
          <w:b/>
          <w:lang w:val="en-US"/>
        </w:rPr>
        <w:fldChar w:fldCharType="separate"/>
      </w:r>
      <w:r w:rsidRPr="000B233D">
        <w:rPr>
          <w:b/>
          <w:lang w:val="en-US"/>
        </w:rPr>
        <w:t>Proposal 5:</w:t>
      </w:r>
      <w:r w:rsidRPr="000B233D">
        <w:rPr>
          <w:b/>
          <w:lang w:val="en-US"/>
        </w:rPr>
        <w:fldChar w:fldCharType="end"/>
      </w:r>
      <w:r w:rsidRPr="000B233D">
        <w:rPr>
          <w:b/>
          <w:lang w:val="en-US"/>
        </w:rPr>
        <w:t xml:space="preserve"> </w:t>
      </w:r>
      <w:r w:rsidR="00232DAD">
        <w:rPr>
          <w:b/>
          <w:lang w:val="en-US"/>
        </w:rPr>
        <w:fldChar w:fldCharType="begin"/>
      </w:r>
      <w:r w:rsidR="00232DAD">
        <w:rPr>
          <w:b/>
          <w:lang w:val="en-US"/>
        </w:rPr>
        <w:instrText xml:space="preserve"> REF _Ref506298264 \h </w:instrText>
      </w:r>
      <w:r w:rsidR="00232DAD">
        <w:rPr>
          <w:b/>
          <w:lang w:val="en-US"/>
        </w:rPr>
      </w:r>
      <w:r w:rsidR="00232DAD">
        <w:rPr>
          <w:b/>
          <w:lang w:val="en-US"/>
        </w:rPr>
        <w:fldChar w:fldCharType="separate"/>
      </w:r>
      <w:r w:rsidR="00232DAD" w:rsidRPr="009E2D0F">
        <w:rPr>
          <w:b/>
          <w:lang w:val="en-US"/>
        </w:rPr>
        <w:t>LCIDs for duplicated packets should be hard-coded if duplication detection is required in AS layer. Otherwise, no enhancement should be introduced to AS layer if application layer can handle the duplication detection and deletion.</w:t>
      </w:r>
      <w:r w:rsidR="00232DAD">
        <w:rPr>
          <w:b/>
          <w:lang w:val="en-US"/>
        </w:rPr>
        <w:fldChar w:fldCharType="end"/>
      </w:r>
      <w:r w:rsidRPr="000B233D">
        <w:rPr>
          <w:b/>
          <w:lang w:val="en-US"/>
        </w:rPr>
        <w:fldChar w:fldCharType="begin"/>
      </w:r>
      <w:r w:rsidRPr="000B233D">
        <w:rPr>
          <w:b/>
          <w:lang w:val="en-US"/>
        </w:rPr>
        <w:instrText xml:space="preserve"> REF _Ref506200555 \h </w:instrText>
      </w:r>
      <w:r w:rsidR="000B233D">
        <w:rPr>
          <w:b/>
          <w:lang w:val="en-US"/>
        </w:rPr>
        <w:instrText xml:space="preserve"> \* MERGEFORMAT </w:instrText>
      </w:r>
      <w:r w:rsidRPr="000B233D">
        <w:rPr>
          <w:b/>
          <w:lang w:val="en-US"/>
        </w:rPr>
      </w:r>
      <w:r w:rsidRPr="000B233D">
        <w:rPr>
          <w:b/>
          <w:lang w:val="en-US"/>
        </w:rPr>
        <w:fldChar w:fldCharType="end"/>
      </w:r>
    </w:p>
    <w:p w14:paraId="0FDCFAC2" w14:textId="77777777" w:rsidR="00CD4C7B" w:rsidRPr="006E13D1" w:rsidRDefault="00CD4C7B" w:rsidP="00CD4C7B">
      <w:pPr>
        <w:pStyle w:val="Heading1"/>
      </w:pPr>
      <w:r w:rsidRPr="006E13D1">
        <w:t>References</w:t>
      </w:r>
    </w:p>
    <w:p w14:paraId="00C48688" w14:textId="320DB04E" w:rsidR="002440DA" w:rsidRDefault="002440DA" w:rsidP="002440DA">
      <w:pPr>
        <w:numPr>
          <w:ilvl w:val="0"/>
          <w:numId w:val="4"/>
        </w:numPr>
        <w:overflowPunct w:val="0"/>
        <w:autoSpaceDE w:val="0"/>
        <w:autoSpaceDN w:val="0"/>
        <w:adjustRightInd w:val="0"/>
        <w:textAlignment w:val="baseline"/>
      </w:pPr>
      <w:bookmarkStart w:id="7" w:name="_Ref506204432"/>
      <w:bookmarkStart w:id="8" w:name="_Ref506189687"/>
      <w:bookmarkStart w:id="9" w:name="_Ref75086397"/>
      <w:r w:rsidRPr="002440DA">
        <w:t>R2-1714119</w:t>
      </w:r>
      <w:r w:rsidRPr="002440DA">
        <w:tab/>
      </w:r>
      <w:r w:rsidRPr="002440DA">
        <w:rPr>
          <w:i/>
        </w:rPr>
        <w:t>Report from eV2X session</w:t>
      </w:r>
      <w:r>
        <w:t xml:space="preserve"> </w:t>
      </w:r>
      <w:r w:rsidRPr="007A76F0">
        <w:t>3GPP TSG-RAN WG2 Meeting #100</w:t>
      </w:r>
      <w:r>
        <w:t xml:space="preserve"> Reno, USA,</w:t>
      </w:r>
      <w:r>
        <w:br/>
      </w:r>
      <w:r w:rsidRPr="007A76F0">
        <w:t>27th November – 1st December 2017</w:t>
      </w:r>
      <w:bookmarkEnd w:id="7"/>
    </w:p>
    <w:p w14:paraId="6EC0DD51" w14:textId="1B315A35" w:rsidR="007A76F0" w:rsidRDefault="002440DA" w:rsidP="002440DA">
      <w:pPr>
        <w:numPr>
          <w:ilvl w:val="0"/>
          <w:numId w:val="4"/>
        </w:numPr>
        <w:overflowPunct w:val="0"/>
        <w:autoSpaceDE w:val="0"/>
        <w:autoSpaceDN w:val="0"/>
        <w:adjustRightInd w:val="0"/>
        <w:textAlignment w:val="baseline"/>
      </w:pPr>
      <w:bookmarkStart w:id="10" w:name="_Ref506204688"/>
      <w:r w:rsidRPr="002440DA">
        <w:t>R2-1714187</w:t>
      </w:r>
      <w:r w:rsidR="007A76F0" w:rsidRPr="007A76F0">
        <w:tab/>
      </w:r>
      <w:r w:rsidRPr="002440DA">
        <w:rPr>
          <w:i/>
        </w:rPr>
        <w:t>LS on Reliability for eV2X</w:t>
      </w:r>
      <w:r w:rsidR="007A76F0" w:rsidRPr="007A76F0">
        <w:t xml:space="preserve"> </w:t>
      </w:r>
      <w:bookmarkEnd w:id="8"/>
      <w:r w:rsidR="00806800" w:rsidRPr="007A76F0">
        <w:t>3GPP TSG-RAN WG2 Meeting #100</w:t>
      </w:r>
      <w:r w:rsidR="00806800">
        <w:t xml:space="preserve"> Reno, USA,</w:t>
      </w:r>
      <w:r w:rsidR="00806800">
        <w:br/>
      </w:r>
      <w:r w:rsidR="00806800" w:rsidRPr="007A76F0">
        <w:t>27th November – 1st December 2017</w:t>
      </w:r>
      <w:bookmarkEnd w:id="10"/>
    </w:p>
    <w:p w14:paraId="4C12B5C1" w14:textId="315A2CCD" w:rsidR="00154B2D" w:rsidRDefault="00154B2D" w:rsidP="00AC41EA">
      <w:pPr>
        <w:numPr>
          <w:ilvl w:val="0"/>
          <w:numId w:val="4"/>
        </w:numPr>
        <w:overflowPunct w:val="0"/>
        <w:autoSpaceDE w:val="0"/>
        <w:autoSpaceDN w:val="0"/>
        <w:adjustRightInd w:val="0"/>
        <w:textAlignment w:val="baseline"/>
      </w:pPr>
      <w:bookmarkStart w:id="11" w:name="_Ref506205278"/>
      <w:bookmarkStart w:id="12" w:name="_Ref506204867"/>
      <w:r>
        <w:t xml:space="preserve">S2-181368 </w:t>
      </w:r>
      <w:r w:rsidRPr="00154B2D">
        <w:rPr>
          <w:i/>
        </w:rPr>
        <w:t>Reply LS on Reliability for eV2X</w:t>
      </w:r>
      <w:r>
        <w:t xml:space="preserve"> SA WG2 Meeting #125 22 -26 January 2018, Gothenburg, Sweden</w:t>
      </w:r>
      <w:bookmarkEnd w:id="11"/>
    </w:p>
    <w:p w14:paraId="055200B7" w14:textId="1554E218" w:rsidR="00CD4C7B" w:rsidRDefault="004533B2" w:rsidP="000E1DB7">
      <w:pPr>
        <w:numPr>
          <w:ilvl w:val="0"/>
          <w:numId w:val="4"/>
        </w:numPr>
        <w:overflowPunct w:val="0"/>
        <w:autoSpaceDE w:val="0"/>
        <w:autoSpaceDN w:val="0"/>
        <w:adjustRightInd w:val="0"/>
        <w:textAlignment w:val="baseline"/>
      </w:pPr>
      <w:bookmarkStart w:id="13" w:name="_Ref506189696"/>
      <w:bookmarkStart w:id="14" w:name="_Ref506207346"/>
      <w:bookmarkEnd w:id="12"/>
      <w:r>
        <w:t>R2-18</w:t>
      </w:r>
      <w:r w:rsidR="000E1DB7">
        <w:t>03350</w:t>
      </w:r>
      <w:r w:rsidR="007A76F0" w:rsidRPr="007A76F0">
        <w:tab/>
      </w:r>
      <w:r w:rsidR="000E1DB7" w:rsidRPr="009E2D0F">
        <w:rPr>
          <w:i/>
        </w:rPr>
        <w:t>Further thoughts on the UE request for duplication activation</w:t>
      </w:r>
      <w:r w:rsidR="000E1DB7" w:rsidRPr="000E1DB7" w:rsidDel="000E1DB7">
        <w:t xml:space="preserve"> </w:t>
      </w:r>
      <w:r>
        <w:t xml:space="preserve"> 3GPP TSG-RAN WG2 Meeting #101 Athens, Greece, 26</w:t>
      </w:r>
      <w:r w:rsidR="007A76F0" w:rsidRPr="007A76F0">
        <w:t xml:space="preserve">th </w:t>
      </w:r>
      <w:r>
        <w:t>February – 2</w:t>
      </w:r>
      <w:r w:rsidRPr="004533B2">
        <w:rPr>
          <w:vertAlign w:val="superscript"/>
        </w:rPr>
        <w:t>nd</w:t>
      </w:r>
      <w:r>
        <w:t xml:space="preserve"> March</w:t>
      </w:r>
      <w:r w:rsidR="007A76F0" w:rsidRPr="007A76F0">
        <w:t xml:space="preserve"> 201</w:t>
      </w:r>
      <w:bookmarkEnd w:id="13"/>
      <w:r>
        <w:t>8</w:t>
      </w:r>
      <w:bookmarkEnd w:id="9"/>
      <w:bookmarkEnd w:id="14"/>
    </w:p>
    <w:p w14:paraId="7BA086D5" w14:textId="4F98926F" w:rsidR="00BF6DDA" w:rsidRDefault="00BF6DDA" w:rsidP="00CD4C7B">
      <w:pPr>
        <w:numPr>
          <w:ilvl w:val="0"/>
          <w:numId w:val="4"/>
        </w:numPr>
        <w:overflowPunct w:val="0"/>
        <w:autoSpaceDE w:val="0"/>
        <w:autoSpaceDN w:val="0"/>
        <w:adjustRightInd w:val="0"/>
        <w:textAlignment w:val="baseline"/>
      </w:pPr>
      <w:bookmarkStart w:id="15" w:name="_Ref506297928"/>
      <w:r>
        <w:t xml:space="preserve">R2-1713823, </w:t>
      </w:r>
      <w:r w:rsidRPr="009E2D0F">
        <w:rPr>
          <w:i/>
        </w:rPr>
        <w:t>Consideration on packet duplication</w:t>
      </w:r>
      <w:r>
        <w:t>, LG Electronics Inc.</w:t>
      </w:r>
      <w:bookmarkEnd w:id="15"/>
      <w:r w:rsidR="00232DAD">
        <w:t xml:space="preserve"> </w:t>
      </w:r>
      <w:r w:rsidR="00232DAD" w:rsidRPr="007A76F0">
        <w:t>3GPP TSG-RAN WG2 Meeting #100</w:t>
      </w:r>
      <w:r w:rsidR="00232DAD">
        <w:t xml:space="preserve"> Reno, USA, </w:t>
      </w:r>
      <w:r w:rsidR="00232DAD" w:rsidRPr="007A76F0">
        <w:t>27th November – 1st December 2017</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90541" w14:textId="77777777" w:rsidR="00DB0988" w:rsidRDefault="00DB0988">
      <w:r>
        <w:separator/>
      </w:r>
    </w:p>
  </w:endnote>
  <w:endnote w:type="continuationSeparator" w:id="0">
    <w:p w14:paraId="2B767759" w14:textId="77777777" w:rsidR="00DB0988" w:rsidRDefault="00DB0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90898" w14:textId="77777777" w:rsidR="00DB0988" w:rsidRDefault="00DB0988">
      <w:r>
        <w:separator/>
      </w:r>
    </w:p>
  </w:footnote>
  <w:footnote w:type="continuationSeparator" w:id="0">
    <w:p w14:paraId="4301D739" w14:textId="77777777" w:rsidR="00DB0988" w:rsidRDefault="00DB09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02CB9"/>
    <w:multiLevelType w:val="hybridMultilevel"/>
    <w:tmpl w:val="CA62A74E"/>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BE251C"/>
    <w:multiLevelType w:val="hybridMultilevel"/>
    <w:tmpl w:val="9F0064CA"/>
    <w:lvl w:ilvl="0" w:tplc="889E8E82">
      <w:start w:val="1"/>
      <w:numFmt w:val="decimal"/>
      <w:lvlText w:val="Observation %1:"/>
      <w:lvlJc w:val="left"/>
      <w:pPr>
        <w:ind w:left="0" w:firstLine="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2A7686"/>
    <w:multiLevelType w:val="hybridMultilevel"/>
    <w:tmpl w:val="EA729706"/>
    <w:lvl w:ilvl="0" w:tplc="46AEE306">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19260893"/>
    <w:multiLevelType w:val="hybridMultilevel"/>
    <w:tmpl w:val="2EE20A7C"/>
    <w:lvl w:ilvl="0" w:tplc="402C3A00">
      <w:start w:val="5"/>
      <w:numFmt w:val="bullet"/>
      <w:lvlText w:val="-"/>
      <w:lvlJc w:val="left"/>
      <w:pPr>
        <w:ind w:left="720" w:hanging="360"/>
      </w:pPr>
      <w:rPr>
        <w:rFonts w:ascii="Nokia Sans" w:eastAsia="Times New Roman" w:hAnsi="Nokia 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350064"/>
    <w:multiLevelType w:val="hybridMultilevel"/>
    <w:tmpl w:val="5D9481A6"/>
    <w:lvl w:ilvl="0" w:tplc="402C3A00">
      <w:start w:val="5"/>
      <w:numFmt w:val="bullet"/>
      <w:lvlText w:val="-"/>
      <w:lvlJc w:val="left"/>
      <w:pPr>
        <w:ind w:left="1020" w:hanging="360"/>
      </w:pPr>
      <w:rPr>
        <w:rFonts w:ascii="Nokia Sans" w:eastAsia="Times New Roman" w:hAnsi="Nokia Sans" w:cs="Aria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7" w15:restartNumberingAfterBreak="0">
    <w:nsid w:val="2D87458A"/>
    <w:multiLevelType w:val="hybridMultilevel"/>
    <w:tmpl w:val="F4563872"/>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6354CA"/>
    <w:multiLevelType w:val="hybridMultilevel"/>
    <w:tmpl w:val="213098F0"/>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D2B07"/>
    <w:multiLevelType w:val="hybridMultilevel"/>
    <w:tmpl w:val="7BB6553E"/>
    <w:lvl w:ilvl="0" w:tplc="94F28A34">
      <w:start w:val="1"/>
      <w:numFmt w:val="decimal"/>
      <w:lvlText w:val="Proposal %1:"/>
      <w:lvlJc w:val="left"/>
      <w:pPr>
        <w:ind w:left="0" w:firstLine="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DF6147"/>
    <w:multiLevelType w:val="hybridMultilevel"/>
    <w:tmpl w:val="504ABC20"/>
    <w:lvl w:ilvl="0" w:tplc="402C3A00">
      <w:start w:val="5"/>
      <w:numFmt w:val="bullet"/>
      <w:lvlText w:val="-"/>
      <w:lvlJc w:val="left"/>
      <w:pPr>
        <w:ind w:left="720" w:hanging="360"/>
      </w:pPr>
      <w:rPr>
        <w:rFonts w:ascii="Nokia Sans" w:eastAsia="Times New Roman" w:hAnsi="Nokia San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933B5"/>
    <w:multiLevelType w:val="hybridMultilevel"/>
    <w:tmpl w:val="ED30E7F4"/>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F33105"/>
    <w:multiLevelType w:val="hybridMultilevel"/>
    <w:tmpl w:val="99B05A46"/>
    <w:lvl w:ilvl="0" w:tplc="B8C4C726">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4"/>
  </w:num>
  <w:num w:numId="6">
    <w:abstractNumId w:val="3"/>
  </w:num>
  <w:num w:numId="7">
    <w:abstractNumId w:val="10"/>
  </w:num>
  <w:num w:numId="8">
    <w:abstractNumId w:val="6"/>
  </w:num>
  <w:num w:numId="9">
    <w:abstractNumId w:val="12"/>
  </w:num>
  <w:num w:numId="10">
    <w:abstractNumId w:val="7"/>
  </w:num>
  <w:num w:numId="11">
    <w:abstractNumId w:val="13"/>
  </w:num>
  <w:num w:numId="12">
    <w:abstractNumId w:val="9"/>
  </w:num>
  <w:num w:numId="13">
    <w:abstractNumId w:val="11"/>
  </w:num>
  <w:num w:numId="14">
    <w:abstractNumId w:val="5"/>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857"/>
    <w:rsid w:val="00013A6A"/>
    <w:rsid w:val="00033397"/>
    <w:rsid w:val="00040095"/>
    <w:rsid w:val="00080512"/>
    <w:rsid w:val="000837DD"/>
    <w:rsid w:val="00090468"/>
    <w:rsid w:val="00095A3A"/>
    <w:rsid w:val="000B233D"/>
    <w:rsid w:val="000B7BCF"/>
    <w:rsid w:val="000C522B"/>
    <w:rsid w:val="000D58AB"/>
    <w:rsid w:val="000D5CA4"/>
    <w:rsid w:val="000E1DB7"/>
    <w:rsid w:val="000F3361"/>
    <w:rsid w:val="00100822"/>
    <w:rsid w:val="00111582"/>
    <w:rsid w:val="00112F1A"/>
    <w:rsid w:val="0012531A"/>
    <w:rsid w:val="00135D4D"/>
    <w:rsid w:val="00145075"/>
    <w:rsid w:val="00154B2D"/>
    <w:rsid w:val="001741A0"/>
    <w:rsid w:val="00174D46"/>
    <w:rsid w:val="00175FA0"/>
    <w:rsid w:val="00194CD0"/>
    <w:rsid w:val="001A2F9F"/>
    <w:rsid w:val="001B49C9"/>
    <w:rsid w:val="001C4F79"/>
    <w:rsid w:val="001C5F4F"/>
    <w:rsid w:val="001D69B9"/>
    <w:rsid w:val="001E237A"/>
    <w:rsid w:val="001F168B"/>
    <w:rsid w:val="001F7831"/>
    <w:rsid w:val="00204045"/>
    <w:rsid w:val="00206F9F"/>
    <w:rsid w:val="0020712B"/>
    <w:rsid w:val="002151CC"/>
    <w:rsid w:val="0022606D"/>
    <w:rsid w:val="00231E9F"/>
    <w:rsid w:val="00232DAD"/>
    <w:rsid w:val="002440DA"/>
    <w:rsid w:val="00270557"/>
    <w:rsid w:val="002747EC"/>
    <w:rsid w:val="002855BF"/>
    <w:rsid w:val="00287985"/>
    <w:rsid w:val="002D3E6B"/>
    <w:rsid w:val="002D7045"/>
    <w:rsid w:val="002E2CC2"/>
    <w:rsid w:val="002F0D22"/>
    <w:rsid w:val="00314B6E"/>
    <w:rsid w:val="003172DC"/>
    <w:rsid w:val="00325AE3"/>
    <w:rsid w:val="00326069"/>
    <w:rsid w:val="003522E6"/>
    <w:rsid w:val="0035462D"/>
    <w:rsid w:val="00364B41"/>
    <w:rsid w:val="003B40AD"/>
    <w:rsid w:val="003C4E37"/>
    <w:rsid w:val="003E16BE"/>
    <w:rsid w:val="003F304C"/>
    <w:rsid w:val="003F57F9"/>
    <w:rsid w:val="004006E8"/>
    <w:rsid w:val="00401855"/>
    <w:rsid w:val="004139F6"/>
    <w:rsid w:val="0041717E"/>
    <w:rsid w:val="00427F65"/>
    <w:rsid w:val="004533B2"/>
    <w:rsid w:val="00454AB5"/>
    <w:rsid w:val="00477455"/>
    <w:rsid w:val="004915F0"/>
    <w:rsid w:val="004A1F7B"/>
    <w:rsid w:val="004C1114"/>
    <w:rsid w:val="004C44D2"/>
    <w:rsid w:val="004C7ED2"/>
    <w:rsid w:val="004D3578"/>
    <w:rsid w:val="004D380D"/>
    <w:rsid w:val="004E1BE9"/>
    <w:rsid w:val="004E213A"/>
    <w:rsid w:val="004E5064"/>
    <w:rsid w:val="004F1517"/>
    <w:rsid w:val="00503171"/>
    <w:rsid w:val="00506C28"/>
    <w:rsid w:val="00534DA0"/>
    <w:rsid w:val="00543E6C"/>
    <w:rsid w:val="00550723"/>
    <w:rsid w:val="0055239A"/>
    <w:rsid w:val="00560219"/>
    <w:rsid w:val="005606E3"/>
    <w:rsid w:val="00565087"/>
    <w:rsid w:val="0056573F"/>
    <w:rsid w:val="00567E7E"/>
    <w:rsid w:val="0057257E"/>
    <w:rsid w:val="0059022C"/>
    <w:rsid w:val="005A24F1"/>
    <w:rsid w:val="005A7C2A"/>
    <w:rsid w:val="005D4C76"/>
    <w:rsid w:val="005F53DF"/>
    <w:rsid w:val="0060278B"/>
    <w:rsid w:val="00611566"/>
    <w:rsid w:val="00624674"/>
    <w:rsid w:val="00646D99"/>
    <w:rsid w:val="00656910"/>
    <w:rsid w:val="00660046"/>
    <w:rsid w:val="0066466A"/>
    <w:rsid w:val="00666B35"/>
    <w:rsid w:val="00674250"/>
    <w:rsid w:val="00685B69"/>
    <w:rsid w:val="00696B09"/>
    <w:rsid w:val="006C5EDB"/>
    <w:rsid w:val="006C66D8"/>
    <w:rsid w:val="006D1E24"/>
    <w:rsid w:val="006D7811"/>
    <w:rsid w:val="006E1417"/>
    <w:rsid w:val="006F6A2C"/>
    <w:rsid w:val="00706AD9"/>
    <w:rsid w:val="00710201"/>
    <w:rsid w:val="007111AA"/>
    <w:rsid w:val="007342B5"/>
    <w:rsid w:val="00734A5B"/>
    <w:rsid w:val="00743165"/>
    <w:rsid w:val="00744E76"/>
    <w:rsid w:val="0075197F"/>
    <w:rsid w:val="00757D40"/>
    <w:rsid w:val="00772DD0"/>
    <w:rsid w:val="00774B1F"/>
    <w:rsid w:val="00781F0F"/>
    <w:rsid w:val="0078727C"/>
    <w:rsid w:val="0079049D"/>
    <w:rsid w:val="00793DC5"/>
    <w:rsid w:val="00795999"/>
    <w:rsid w:val="0079637F"/>
    <w:rsid w:val="007A06E2"/>
    <w:rsid w:val="007A76F0"/>
    <w:rsid w:val="007B18D8"/>
    <w:rsid w:val="007C095F"/>
    <w:rsid w:val="007C50DB"/>
    <w:rsid w:val="007E3EEE"/>
    <w:rsid w:val="007E5AF0"/>
    <w:rsid w:val="007F2E7B"/>
    <w:rsid w:val="007F359B"/>
    <w:rsid w:val="008028A4"/>
    <w:rsid w:val="00806800"/>
    <w:rsid w:val="00813245"/>
    <w:rsid w:val="00842AFA"/>
    <w:rsid w:val="0086177C"/>
    <w:rsid w:val="008768CA"/>
    <w:rsid w:val="00877EF9"/>
    <w:rsid w:val="00880559"/>
    <w:rsid w:val="00897578"/>
    <w:rsid w:val="008A05E1"/>
    <w:rsid w:val="008B1CA3"/>
    <w:rsid w:val="008B2DFA"/>
    <w:rsid w:val="008B5306"/>
    <w:rsid w:val="008F2494"/>
    <w:rsid w:val="0090271F"/>
    <w:rsid w:val="00902DB9"/>
    <w:rsid w:val="0090466A"/>
    <w:rsid w:val="00914130"/>
    <w:rsid w:val="00936071"/>
    <w:rsid w:val="00940212"/>
    <w:rsid w:val="00942EC2"/>
    <w:rsid w:val="00943B83"/>
    <w:rsid w:val="009537E8"/>
    <w:rsid w:val="00957BB2"/>
    <w:rsid w:val="00961B32"/>
    <w:rsid w:val="0096714D"/>
    <w:rsid w:val="00970DB3"/>
    <w:rsid w:val="00972427"/>
    <w:rsid w:val="00974BB0"/>
    <w:rsid w:val="009A0AF3"/>
    <w:rsid w:val="009B07CD"/>
    <w:rsid w:val="009B5123"/>
    <w:rsid w:val="009C19E9"/>
    <w:rsid w:val="009C2D96"/>
    <w:rsid w:val="009D74A6"/>
    <w:rsid w:val="009E2D0F"/>
    <w:rsid w:val="009E513E"/>
    <w:rsid w:val="00A10F02"/>
    <w:rsid w:val="00A204CA"/>
    <w:rsid w:val="00A213F5"/>
    <w:rsid w:val="00A22060"/>
    <w:rsid w:val="00A23AEB"/>
    <w:rsid w:val="00A347A9"/>
    <w:rsid w:val="00A41671"/>
    <w:rsid w:val="00A50B66"/>
    <w:rsid w:val="00A53724"/>
    <w:rsid w:val="00A713A8"/>
    <w:rsid w:val="00A82346"/>
    <w:rsid w:val="00A836BA"/>
    <w:rsid w:val="00A9671C"/>
    <w:rsid w:val="00AA1553"/>
    <w:rsid w:val="00AA6803"/>
    <w:rsid w:val="00AC41EA"/>
    <w:rsid w:val="00AC446C"/>
    <w:rsid w:val="00AC6142"/>
    <w:rsid w:val="00AC65EF"/>
    <w:rsid w:val="00AC6A0B"/>
    <w:rsid w:val="00AF37BC"/>
    <w:rsid w:val="00B05962"/>
    <w:rsid w:val="00B15449"/>
    <w:rsid w:val="00B27303"/>
    <w:rsid w:val="00B321D1"/>
    <w:rsid w:val="00B47FD1"/>
    <w:rsid w:val="00B516BB"/>
    <w:rsid w:val="00B57ACA"/>
    <w:rsid w:val="00B739F1"/>
    <w:rsid w:val="00BC3555"/>
    <w:rsid w:val="00BE29A6"/>
    <w:rsid w:val="00BF6DDA"/>
    <w:rsid w:val="00C030E0"/>
    <w:rsid w:val="00C12B51"/>
    <w:rsid w:val="00C24650"/>
    <w:rsid w:val="00C33079"/>
    <w:rsid w:val="00C65261"/>
    <w:rsid w:val="00C83A13"/>
    <w:rsid w:val="00C9068C"/>
    <w:rsid w:val="00C92967"/>
    <w:rsid w:val="00C94AE1"/>
    <w:rsid w:val="00CA3D0C"/>
    <w:rsid w:val="00CA654B"/>
    <w:rsid w:val="00CD4C7B"/>
    <w:rsid w:val="00CF3075"/>
    <w:rsid w:val="00D01E30"/>
    <w:rsid w:val="00D33BE3"/>
    <w:rsid w:val="00D3792D"/>
    <w:rsid w:val="00D42EE4"/>
    <w:rsid w:val="00D52F6D"/>
    <w:rsid w:val="00D55E47"/>
    <w:rsid w:val="00D62E19"/>
    <w:rsid w:val="00D65AE7"/>
    <w:rsid w:val="00D738D6"/>
    <w:rsid w:val="00D80795"/>
    <w:rsid w:val="00D8214E"/>
    <w:rsid w:val="00D854BE"/>
    <w:rsid w:val="00D87E00"/>
    <w:rsid w:val="00D9134D"/>
    <w:rsid w:val="00D96D11"/>
    <w:rsid w:val="00DA0A1B"/>
    <w:rsid w:val="00DA2104"/>
    <w:rsid w:val="00DA7A03"/>
    <w:rsid w:val="00DB0988"/>
    <w:rsid w:val="00DB0DB8"/>
    <w:rsid w:val="00DB1818"/>
    <w:rsid w:val="00DB2E46"/>
    <w:rsid w:val="00DC309B"/>
    <w:rsid w:val="00DC4DA2"/>
    <w:rsid w:val="00DF312C"/>
    <w:rsid w:val="00E34B4D"/>
    <w:rsid w:val="00E62835"/>
    <w:rsid w:val="00E77645"/>
    <w:rsid w:val="00E83697"/>
    <w:rsid w:val="00E923F1"/>
    <w:rsid w:val="00E97D85"/>
    <w:rsid w:val="00EC4A25"/>
    <w:rsid w:val="00EF0FF3"/>
    <w:rsid w:val="00EF7D85"/>
    <w:rsid w:val="00F02126"/>
    <w:rsid w:val="00F025A2"/>
    <w:rsid w:val="00F07388"/>
    <w:rsid w:val="00F12731"/>
    <w:rsid w:val="00F2026E"/>
    <w:rsid w:val="00F20994"/>
    <w:rsid w:val="00F2210A"/>
    <w:rsid w:val="00F24355"/>
    <w:rsid w:val="00F37743"/>
    <w:rsid w:val="00F52284"/>
    <w:rsid w:val="00F52B7C"/>
    <w:rsid w:val="00F54A3D"/>
    <w:rsid w:val="00F54CB0"/>
    <w:rsid w:val="00F653B8"/>
    <w:rsid w:val="00F71B89"/>
    <w:rsid w:val="00F7353C"/>
    <w:rsid w:val="00F76F8F"/>
    <w:rsid w:val="00F9340E"/>
    <w:rsid w:val="00FA1266"/>
    <w:rsid w:val="00FB2605"/>
    <w:rsid w:val="00FB36FA"/>
    <w:rsid w:val="00FC1192"/>
    <w:rsid w:val="00FE1AFC"/>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8B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2DFA"/>
    <w:pPr>
      <w:spacing w:after="0"/>
      <w:ind w:left="720"/>
    </w:pPr>
    <w:rPr>
      <w:rFonts w:ascii="Calibri" w:eastAsia="Calibri" w:hAnsi="Calibri"/>
      <w:sz w:val="22"/>
      <w:szCs w:val="22"/>
      <w:lang w:eastAsia="en-GB"/>
    </w:rPr>
  </w:style>
  <w:style w:type="character" w:styleId="CommentReference">
    <w:name w:val="annotation reference"/>
    <w:basedOn w:val="DefaultParagraphFont"/>
    <w:rsid w:val="004533B2"/>
    <w:rPr>
      <w:sz w:val="16"/>
      <w:szCs w:val="16"/>
    </w:rPr>
  </w:style>
  <w:style w:type="paragraph" w:styleId="CommentText">
    <w:name w:val="annotation text"/>
    <w:basedOn w:val="Normal"/>
    <w:link w:val="CommentTextChar"/>
    <w:rsid w:val="004533B2"/>
  </w:style>
  <w:style w:type="character" w:customStyle="1" w:styleId="CommentTextChar">
    <w:name w:val="Comment Text Char"/>
    <w:basedOn w:val="DefaultParagraphFont"/>
    <w:link w:val="CommentText"/>
    <w:rsid w:val="004533B2"/>
    <w:rPr>
      <w:lang w:eastAsia="en-US"/>
    </w:rPr>
  </w:style>
  <w:style w:type="paragraph" w:styleId="CommentSubject">
    <w:name w:val="annotation subject"/>
    <w:basedOn w:val="CommentText"/>
    <w:next w:val="CommentText"/>
    <w:link w:val="CommentSubjectChar"/>
    <w:rsid w:val="004533B2"/>
    <w:rPr>
      <w:b/>
      <w:bCs/>
    </w:rPr>
  </w:style>
  <w:style w:type="character" w:customStyle="1" w:styleId="CommentSubjectChar">
    <w:name w:val="Comment Subject Char"/>
    <w:basedOn w:val="CommentTextChar"/>
    <w:link w:val="CommentSubject"/>
    <w:rsid w:val="004533B2"/>
    <w:rPr>
      <w:b/>
      <w:bCs/>
      <w:lang w:eastAsia="en-US"/>
    </w:rPr>
  </w:style>
  <w:style w:type="paragraph" w:styleId="Revision">
    <w:name w:val="Revision"/>
    <w:hidden/>
    <w:uiPriority w:val="99"/>
    <w:semiHidden/>
    <w:rsid w:val="005F53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6571237">
      <w:bodyDiv w:val="1"/>
      <w:marLeft w:val="0"/>
      <w:marRight w:val="0"/>
      <w:marTop w:val="0"/>
      <w:marBottom w:val="0"/>
      <w:divBdr>
        <w:top w:val="none" w:sz="0" w:space="0" w:color="auto"/>
        <w:left w:val="none" w:sz="0" w:space="0" w:color="auto"/>
        <w:bottom w:val="none" w:sz="0" w:space="0" w:color="auto"/>
        <w:right w:val="none" w:sz="0" w:space="0" w:color="auto"/>
      </w:divBdr>
    </w:div>
    <w:div w:id="105889654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247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5AIRPNAIUNRU-859666464-1399</_dlc_DocId>
    <_dlc_DocIdUrl xmlns="71c5aaf6-e6ce-465b-b873-5148d2a4c105">
      <Url>https://nokia.sharepoint.com/sites/c5g/e2earch/_layouts/15/DocIdRedir.aspx?ID=5AIRPNAIUNRU-859666464-1399</Url>
      <Description>5AIRPNAIUNRU-859666464-1399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4.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5.xml><?xml version="1.0" encoding="utf-8"?>
<ds:datastoreItem xmlns:ds="http://schemas.openxmlformats.org/officeDocument/2006/customXml" ds:itemID="{D959AB2D-41EB-4DD8-BF5D-7948BE37A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575</TotalTime>
  <Pages>3</Pages>
  <Words>1582</Words>
  <Characters>9022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10583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111</cp:revision>
  <dcterms:created xsi:type="dcterms:W3CDTF">2018-02-12T07:45:00Z</dcterms:created>
  <dcterms:modified xsi:type="dcterms:W3CDTF">2018-02-16T07:17:00Z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61a3c05d-84b2-42c8-b06c-b44a0dd08140</vt:lpwstr>
  </property>
</Properties>
</file>